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0F88" w14:textId="77777777" w:rsidR="00A45C1F" w:rsidRPr="00A12D9E" w:rsidRDefault="00A45C1F" w:rsidP="00971CB4">
      <w:pPr>
        <w:jc w:val="center"/>
        <w:rPr>
          <w:rFonts w:eastAsia="Calibri"/>
          <w:b/>
          <w:sz w:val="24"/>
          <w:szCs w:val="24"/>
        </w:rPr>
      </w:pPr>
    </w:p>
    <w:p w14:paraId="2BEDA568" w14:textId="77777777" w:rsidR="00A45C1F" w:rsidRPr="00A12D9E" w:rsidRDefault="00A45C1F" w:rsidP="00971CB4">
      <w:pPr>
        <w:jc w:val="center"/>
        <w:rPr>
          <w:rFonts w:eastAsia="Calibri"/>
          <w:b/>
          <w:sz w:val="24"/>
          <w:szCs w:val="24"/>
        </w:rPr>
      </w:pPr>
    </w:p>
    <w:p w14:paraId="56EF47D1" w14:textId="77777777" w:rsidR="00971CB4" w:rsidRPr="00A12D9E" w:rsidRDefault="00F8551F" w:rsidP="00971CB4">
      <w:pPr>
        <w:jc w:val="center"/>
        <w:rPr>
          <w:rFonts w:eastAsia="Calibri"/>
          <w:b/>
          <w:sz w:val="24"/>
          <w:szCs w:val="24"/>
        </w:rPr>
      </w:pPr>
      <w:r w:rsidRPr="00A12D9E">
        <w:rPr>
          <w:rFonts w:eastAsia="Calibri"/>
          <w:b/>
          <w:sz w:val="24"/>
          <w:szCs w:val="24"/>
        </w:rPr>
        <w:t xml:space="preserve">Meeting </w:t>
      </w:r>
      <w:r w:rsidR="00971CB4" w:rsidRPr="00A12D9E">
        <w:rPr>
          <w:rFonts w:eastAsia="Calibri"/>
          <w:b/>
          <w:sz w:val="24"/>
          <w:szCs w:val="24"/>
        </w:rPr>
        <w:t>Minutes of Accessibl</w:t>
      </w:r>
      <w:r w:rsidRPr="00A12D9E">
        <w:rPr>
          <w:rFonts w:eastAsia="Calibri"/>
          <w:b/>
          <w:sz w:val="24"/>
          <w:szCs w:val="24"/>
        </w:rPr>
        <w:t>e Housing Advisory Board</w:t>
      </w:r>
    </w:p>
    <w:p w14:paraId="34A3103E" w14:textId="498CA42D" w:rsidR="00971CB4" w:rsidRPr="00A12D9E" w:rsidRDefault="00971CB4" w:rsidP="00971CB4">
      <w:pPr>
        <w:jc w:val="center"/>
        <w:rPr>
          <w:rFonts w:eastAsia="Calibri"/>
          <w:b/>
          <w:sz w:val="24"/>
          <w:szCs w:val="24"/>
        </w:rPr>
      </w:pPr>
      <w:r w:rsidRPr="00A12D9E">
        <w:rPr>
          <w:rFonts w:eastAsia="Calibri"/>
          <w:b/>
          <w:sz w:val="24"/>
          <w:szCs w:val="24"/>
        </w:rPr>
        <w:t xml:space="preserve">Wednesday, </w:t>
      </w:r>
      <w:r w:rsidR="00ED3ABD">
        <w:rPr>
          <w:rFonts w:eastAsia="Calibri"/>
          <w:b/>
          <w:sz w:val="24"/>
          <w:szCs w:val="24"/>
        </w:rPr>
        <w:t>October 2</w:t>
      </w:r>
      <w:r w:rsidR="004905FD">
        <w:rPr>
          <w:rFonts w:eastAsia="Calibri"/>
          <w:b/>
          <w:sz w:val="24"/>
          <w:szCs w:val="24"/>
        </w:rPr>
        <w:t>,</w:t>
      </w:r>
      <w:r w:rsidR="00FF7C75" w:rsidRPr="00A12D9E">
        <w:rPr>
          <w:rFonts w:eastAsia="Calibri"/>
          <w:b/>
          <w:sz w:val="24"/>
          <w:szCs w:val="24"/>
        </w:rPr>
        <w:t xml:space="preserve"> 202</w:t>
      </w:r>
      <w:r w:rsidR="003F1978">
        <w:rPr>
          <w:rFonts w:eastAsia="Calibri"/>
          <w:b/>
          <w:sz w:val="24"/>
          <w:szCs w:val="24"/>
        </w:rPr>
        <w:t>4</w:t>
      </w:r>
      <w:r w:rsidRPr="00A12D9E">
        <w:rPr>
          <w:rFonts w:eastAsia="Calibri"/>
          <w:b/>
          <w:sz w:val="24"/>
          <w:szCs w:val="24"/>
        </w:rPr>
        <w:t>, 7:30 a.m.</w:t>
      </w:r>
    </w:p>
    <w:p w14:paraId="6EB2E2E7" w14:textId="77777777" w:rsidR="00971CB4" w:rsidRPr="00A12D9E" w:rsidRDefault="00971CB4" w:rsidP="00971CB4">
      <w:pPr>
        <w:spacing w:after="5" w:line="250" w:lineRule="auto"/>
        <w:ind w:left="795" w:right="600" w:hanging="10"/>
        <w:jc w:val="center"/>
        <w:rPr>
          <w:rFonts w:eastAsia="Calibri"/>
          <w:color w:val="000000"/>
          <w:sz w:val="24"/>
          <w:szCs w:val="24"/>
        </w:rPr>
      </w:pPr>
    </w:p>
    <w:p w14:paraId="5FB7A397" w14:textId="1D433D2B" w:rsidR="00971CB4" w:rsidRPr="00A12D9E" w:rsidRDefault="00971CB4" w:rsidP="00971CB4">
      <w:pPr>
        <w:tabs>
          <w:tab w:val="left" w:pos="3240"/>
        </w:tabs>
        <w:spacing w:after="4" w:line="267" w:lineRule="auto"/>
        <w:jc w:val="both"/>
        <w:rPr>
          <w:rFonts w:eastAsia="Calibri"/>
          <w:color w:val="000000"/>
          <w:sz w:val="24"/>
          <w:szCs w:val="24"/>
        </w:rPr>
      </w:pPr>
      <w:r w:rsidRPr="00A12D9E">
        <w:rPr>
          <w:rFonts w:eastAsia="Calibri"/>
          <w:color w:val="000000"/>
          <w:sz w:val="24"/>
          <w:szCs w:val="24"/>
        </w:rPr>
        <w:t xml:space="preserve">Pursuant to the due call and notice thereof, a regular meeting of the Accessible Housing Advisory Board </w:t>
      </w:r>
      <w:r w:rsidR="00833DDF" w:rsidRPr="00A12D9E">
        <w:rPr>
          <w:rFonts w:eastAsia="Calibri"/>
          <w:color w:val="000000"/>
          <w:sz w:val="24"/>
          <w:szCs w:val="24"/>
        </w:rPr>
        <w:t xml:space="preserve">(AHAB) </w:t>
      </w:r>
      <w:r w:rsidRPr="00A12D9E">
        <w:rPr>
          <w:rFonts w:eastAsia="Calibri"/>
          <w:color w:val="000000"/>
          <w:sz w:val="24"/>
          <w:szCs w:val="24"/>
        </w:rPr>
        <w:t xml:space="preserve">was duly held at the Sioux Falls Development Foundation Briefing Center – 200 North Phillips Avenue, Suite </w:t>
      </w:r>
      <w:r w:rsidR="00420823">
        <w:rPr>
          <w:rFonts w:eastAsia="Calibri"/>
          <w:color w:val="000000"/>
          <w:sz w:val="24"/>
          <w:szCs w:val="24"/>
        </w:rPr>
        <w:t>3</w:t>
      </w:r>
      <w:r w:rsidRPr="00A12D9E">
        <w:rPr>
          <w:rFonts w:eastAsia="Calibri"/>
          <w:color w:val="000000"/>
          <w:sz w:val="24"/>
          <w:szCs w:val="24"/>
        </w:rPr>
        <w:t>01, on Wednesday</w:t>
      </w:r>
      <w:r w:rsidR="0057772E" w:rsidRPr="00A12D9E">
        <w:rPr>
          <w:rFonts w:eastAsia="Calibri"/>
          <w:color w:val="000000"/>
          <w:sz w:val="24"/>
          <w:szCs w:val="24"/>
        </w:rPr>
        <w:t xml:space="preserve">, </w:t>
      </w:r>
      <w:r w:rsidR="006C3A10">
        <w:rPr>
          <w:rFonts w:eastAsia="Calibri"/>
          <w:color w:val="000000"/>
          <w:sz w:val="24"/>
          <w:szCs w:val="24"/>
        </w:rPr>
        <w:t>October 2</w:t>
      </w:r>
      <w:r w:rsidR="00D47F94">
        <w:rPr>
          <w:rFonts w:eastAsia="Calibri"/>
          <w:color w:val="000000"/>
          <w:sz w:val="24"/>
          <w:szCs w:val="24"/>
        </w:rPr>
        <w:t>, 2024</w:t>
      </w:r>
      <w:r w:rsidRPr="00A12D9E">
        <w:rPr>
          <w:rFonts w:eastAsia="Calibri"/>
          <w:color w:val="000000"/>
          <w:sz w:val="24"/>
          <w:szCs w:val="24"/>
        </w:rPr>
        <w:t xml:space="preserve">. </w:t>
      </w:r>
    </w:p>
    <w:p w14:paraId="230BB272" w14:textId="77777777" w:rsidR="00971CB4" w:rsidRPr="00A12D9E" w:rsidRDefault="00971CB4" w:rsidP="00971CB4">
      <w:pPr>
        <w:spacing w:after="4" w:line="276" w:lineRule="auto"/>
        <w:jc w:val="both"/>
        <w:rPr>
          <w:rFonts w:eastAsia="Calibri"/>
          <w:sz w:val="24"/>
          <w:szCs w:val="24"/>
        </w:rPr>
      </w:pPr>
      <w:r w:rsidRPr="00A12D9E">
        <w:rPr>
          <w:rFonts w:eastAsia="Calibri"/>
          <w:sz w:val="24"/>
          <w:szCs w:val="24"/>
        </w:rPr>
        <w:t xml:space="preserve"> </w:t>
      </w:r>
    </w:p>
    <w:p w14:paraId="12C98A0C" w14:textId="77777777" w:rsidR="00971CB4" w:rsidRPr="00A12D9E" w:rsidRDefault="00971CB4" w:rsidP="00971CB4">
      <w:pPr>
        <w:numPr>
          <w:ilvl w:val="0"/>
          <w:numId w:val="1"/>
        </w:numPr>
        <w:spacing w:after="160" w:line="259" w:lineRule="auto"/>
        <w:ind w:left="360"/>
        <w:rPr>
          <w:rFonts w:eastAsia="Calibri"/>
          <w:b/>
          <w:sz w:val="24"/>
          <w:szCs w:val="24"/>
        </w:rPr>
      </w:pPr>
      <w:r w:rsidRPr="00A12D9E">
        <w:rPr>
          <w:rFonts w:eastAsia="Calibri"/>
          <w:b/>
          <w:sz w:val="24"/>
          <w:szCs w:val="24"/>
        </w:rPr>
        <w:t xml:space="preserve">Call to Order and Quorum Determination. </w:t>
      </w:r>
    </w:p>
    <w:p w14:paraId="58C19E89" w14:textId="0B9B1124" w:rsidR="00833DDF" w:rsidRPr="00A12D9E" w:rsidRDefault="00971CB4" w:rsidP="00971CB4">
      <w:pPr>
        <w:tabs>
          <w:tab w:val="left" w:pos="3240"/>
        </w:tabs>
        <w:spacing w:after="4" w:line="267" w:lineRule="auto"/>
        <w:jc w:val="both"/>
        <w:rPr>
          <w:rFonts w:eastAsia="Calibri"/>
          <w:color w:val="000000"/>
          <w:sz w:val="24"/>
          <w:szCs w:val="24"/>
        </w:rPr>
      </w:pPr>
      <w:r w:rsidRPr="00A12D9E">
        <w:rPr>
          <w:rFonts w:eastAsia="Calibri"/>
          <w:color w:val="000000"/>
          <w:sz w:val="24"/>
          <w:szCs w:val="24"/>
        </w:rPr>
        <w:t xml:space="preserve">The regular meeting of the </w:t>
      </w:r>
      <w:r w:rsidR="002A231E">
        <w:rPr>
          <w:rFonts w:eastAsia="Calibri"/>
          <w:color w:val="000000"/>
          <w:sz w:val="24"/>
          <w:szCs w:val="24"/>
        </w:rPr>
        <w:t>Accessible</w:t>
      </w:r>
      <w:r w:rsidRPr="00A12D9E">
        <w:rPr>
          <w:rFonts w:eastAsia="Calibri"/>
          <w:color w:val="000000"/>
          <w:sz w:val="24"/>
          <w:szCs w:val="24"/>
        </w:rPr>
        <w:t xml:space="preserve"> Housing Advisory </w:t>
      </w:r>
      <w:r w:rsidR="002A231E">
        <w:rPr>
          <w:rFonts w:eastAsia="Calibri"/>
          <w:color w:val="000000"/>
          <w:sz w:val="24"/>
          <w:szCs w:val="24"/>
        </w:rPr>
        <w:t>Board</w:t>
      </w:r>
      <w:r w:rsidRPr="00A12D9E">
        <w:rPr>
          <w:rFonts w:eastAsia="Calibri"/>
          <w:color w:val="000000"/>
          <w:sz w:val="24"/>
          <w:szCs w:val="24"/>
        </w:rPr>
        <w:t xml:space="preserve"> was called to order on Wednesday, </w:t>
      </w:r>
      <w:r w:rsidR="006C3A10">
        <w:rPr>
          <w:rFonts w:eastAsia="Calibri"/>
          <w:color w:val="000000"/>
          <w:sz w:val="24"/>
          <w:szCs w:val="24"/>
        </w:rPr>
        <w:t>October 2</w:t>
      </w:r>
      <w:r w:rsidRPr="00A12D9E">
        <w:rPr>
          <w:rFonts w:eastAsia="Calibri"/>
          <w:color w:val="000000"/>
          <w:sz w:val="24"/>
          <w:szCs w:val="24"/>
        </w:rPr>
        <w:t>, 202</w:t>
      </w:r>
      <w:r w:rsidR="0004118E">
        <w:rPr>
          <w:rFonts w:eastAsia="Calibri"/>
          <w:color w:val="000000"/>
          <w:sz w:val="24"/>
          <w:szCs w:val="24"/>
        </w:rPr>
        <w:t>4</w:t>
      </w:r>
      <w:r w:rsidRPr="00A12D9E">
        <w:rPr>
          <w:rFonts w:eastAsia="Calibri"/>
          <w:color w:val="000000"/>
          <w:sz w:val="24"/>
          <w:szCs w:val="24"/>
        </w:rPr>
        <w:t>, at 7:3</w:t>
      </w:r>
      <w:r w:rsidR="00420823">
        <w:rPr>
          <w:rFonts w:eastAsia="Calibri"/>
          <w:color w:val="000000"/>
          <w:sz w:val="24"/>
          <w:szCs w:val="24"/>
        </w:rPr>
        <w:t>2</w:t>
      </w:r>
      <w:r w:rsidRPr="00A12D9E">
        <w:rPr>
          <w:rFonts w:eastAsia="Calibri"/>
          <w:color w:val="000000"/>
          <w:sz w:val="24"/>
          <w:szCs w:val="24"/>
        </w:rPr>
        <w:t xml:space="preserve"> a.m. by </w:t>
      </w:r>
      <w:r w:rsidR="002A231E">
        <w:rPr>
          <w:rFonts w:eastAsia="Calibri"/>
          <w:color w:val="000000"/>
          <w:sz w:val="24"/>
          <w:szCs w:val="24"/>
        </w:rPr>
        <w:t>Vice-</w:t>
      </w:r>
      <w:r w:rsidR="006D6D63">
        <w:rPr>
          <w:rFonts w:eastAsia="Calibri"/>
          <w:color w:val="000000"/>
          <w:sz w:val="24"/>
          <w:szCs w:val="24"/>
        </w:rPr>
        <w:t xml:space="preserve">Chair </w:t>
      </w:r>
      <w:r w:rsidR="002A231E">
        <w:rPr>
          <w:rFonts w:eastAsia="Calibri"/>
          <w:color w:val="000000"/>
          <w:sz w:val="24"/>
          <w:szCs w:val="24"/>
        </w:rPr>
        <w:t>Aspen Thorstenson</w:t>
      </w:r>
      <w:r w:rsidRPr="00A12D9E">
        <w:rPr>
          <w:rFonts w:eastAsia="Calibri"/>
          <w:color w:val="000000"/>
          <w:sz w:val="24"/>
          <w:szCs w:val="24"/>
        </w:rPr>
        <w:t>. There were sufficient members for a quorum.</w:t>
      </w:r>
      <w:r w:rsidR="00930618">
        <w:rPr>
          <w:rFonts w:eastAsia="Calibri"/>
          <w:color w:val="000000"/>
          <w:sz w:val="24"/>
          <w:szCs w:val="24"/>
        </w:rPr>
        <w:t xml:space="preserve"> </w:t>
      </w:r>
    </w:p>
    <w:p w14:paraId="16EBE61B" w14:textId="77777777" w:rsidR="00971CB4" w:rsidRPr="00A12D9E" w:rsidRDefault="00971CB4" w:rsidP="00971CB4">
      <w:pPr>
        <w:tabs>
          <w:tab w:val="left" w:pos="3240"/>
        </w:tabs>
        <w:spacing w:after="4" w:line="267" w:lineRule="auto"/>
        <w:jc w:val="both"/>
        <w:rPr>
          <w:rFonts w:eastAsia="Calibri"/>
          <w:color w:val="000000"/>
          <w:sz w:val="24"/>
          <w:szCs w:val="24"/>
        </w:rPr>
      </w:pPr>
      <w:r w:rsidRPr="00A12D9E">
        <w:rPr>
          <w:rFonts w:eastAsia="Calibri"/>
          <w:color w:val="000000"/>
          <w:sz w:val="24"/>
          <w:szCs w:val="24"/>
        </w:rPr>
        <w:t xml:space="preserve"> </w:t>
      </w:r>
    </w:p>
    <w:tbl>
      <w:tblPr>
        <w:tblStyle w:val="TableGrid0"/>
        <w:tblW w:w="8637" w:type="dxa"/>
        <w:tblInd w:w="355" w:type="dxa"/>
        <w:tblLook w:val="04A0" w:firstRow="1" w:lastRow="0" w:firstColumn="1" w:lastColumn="0" w:noHBand="0" w:noVBand="1"/>
      </w:tblPr>
      <w:tblGrid>
        <w:gridCol w:w="3104"/>
        <w:gridCol w:w="2373"/>
        <w:gridCol w:w="210"/>
        <w:gridCol w:w="2950"/>
      </w:tblGrid>
      <w:tr w:rsidR="00971CB4" w:rsidRPr="00A12D9E" w14:paraId="68589C18" w14:textId="77777777" w:rsidTr="004F197D">
        <w:trPr>
          <w:trHeight w:val="483"/>
        </w:trPr>
        <w:tc>
          <w:tcPr>
            <w:tcW w:w="3104" w:type="dxa"/>
          </w:tcPr>
          <w:p w14:paraId="72E768B5" w14:textId="77777777" w:rsidR="00971CB4" w:rsidRPr="00A12D9E" w:rsidRDefault="00971CB4" w:rsidP="00833DDF">
            <w:pPr>
              <w:numPr>
                <w:ilvl w:val="0"/>
                <w:numId w:val="4"/>
              </w:numPr>
              <w:spacing w:line="259" w:lineRule="auto"/>
              <w:contextualSpacing/>
              <w:rPr>
                <w:rFonts w:ascii="Times New Roman" w:eastAsia="Calibri" w:hAnsi="Times New Roman"/>
                <w:color w:val="000000"/>
                <w:sz w:val="24"/>
                <w:szCs w:val="24"/>
              </w:rPr>
            </w:pPr>
            <w:r w:rsidRPr="00A12D9E">
              <w:rPr>
                <w:rFonts w:ascii="Times New Roman" w:eastAsia="Calibri" w:hAnsi="Times New Roman"/>
                <w:b/>
                <w:sz w:val="24"/>
                <w:szCs w:val="24"/>
              </w:rPr>
              <w:t xml:space="preserve">Members Present: </w:t>
            </w:r>
          </w:p>
        </w:tc>
        <w:tc>
          <w:tcPr>
            <w:tcW w:w="2373" w:type="dxa"/>
          </w:tcPr>
          <w:p w14:paraId="32A8CBDC" w14:textId="306123EE" w:rsidR="00971CB4" w:rsidRPr="00A12D9E" w:rsidRDefault="00C44524" w:rsidP="008152A7">
            <w:pPr>
              <w:tabs>
                <w:tab w:val="left" w:pos="3240"/>
              </w:tabs>
              <w:jc w:val="both"/>
              <w:rPr>
                <w:rFonts w:ascii="Times New Roman" w:eastAsia="Calibri" w:hAnsi="Times New Roman"/>
                <w:color w:val="000000"/>
                <w:sz w:val="24"/>
                <w:szCs w:val="24"/>
              </w:rPr>
            </w:pPr>
            <w:r>
              <w:rPr>
                <w:rFonts w:ascii="Times New Roman" w:eastAsia="Calibri" w:hAnsi="Times New Roman"/>
                <w:color w:val="000000"/>
                <w:sz w:val="24"/>
                <w:szCs w:val="24"/>
              </w:rPr>
              <w:t>Bill O’Connor</w:t>
            </w:r>
          </w:p>
          <w:p w14:paraId="10A1842D" w14:textId="77777777" w:rsidR="00E3036F" w:rsidRPr="00A12D9E" w:rsidRDefault="008152A7" w:rsidP="008152A7">
            <w:pPr>
              <w:pStyle w:val="NoSpacing"/>
              <w:rPr>
                <w:rFonts w:ascii="Times New Roman" w:eastAsia="Calibri" w:hAnsi="Times New Roman"/>
                <w:sz w:val="24"/>
                <w:szCs w:val="24"/>
              </w:rPr>
            </w:pPr>
            <w:r w:rsidRPr="00A12D9E">
              <w:rPr>
                <w:rFonts w:ascii="Times New Roman" w:eastAsia="Calibri" w:hAnsi="Times New Roman"/>
                <w:sz w:val="24"/>
                <w:szCs w:val="24"/>
              </w:rPr>
              <w:t>Joan Franken</w:t>
            </w:r>
            <w:r w:rsidR="00971CB4" w:rsidRPr="00A12D9E">
              <w:rPr>
                <w:rFonts w:ascii="Times New Roman" w:eastAsia="Calibri" w:hAnsi="Times New Roman"/>
                <w:sz w:val="24"/>
                <w:szCs w:val="24"/>
              </w:rPr>
              <w:t xml:space="preserve"> </w:t>
            </w:r>
          </w:p>
          <w:p w14:paraId="1F58703E" w14:textId="66B88828" w:rsidR="002E260B" w:rsidRPr="00A12D9E" w:rsidRDefault="001C4880" w:rsidP="008152A7">
            <w:pPr>
              <w:pStyle w:val="NoSpacing"/>
              <w:rPr>
                <w:rFonts w:ascii="Times New Roman" w:eastAsia="Calibri" w:hAnsi="Times New Roman"/>
                <w:sz w:val="24"/>
                <w:szCs w:val="24"/>
              </w:rPr>
            </w:pPr>
            <w:r>
              <w:rPr>
                <w:rFonts w:ascii="Times New Roman" w:eastAsia="Calibri" w:hAnsi="Times New Roman"/>
                <w:sz w:val="24"/>
                <w:szCs w:val="24"/>
              </w:rPr>
              <w:t>Dawn Marie Johnson</w:t>
            </w:r>
          </w:p>
          <w:p w14:paraId="2D11C558" w14:textId="5A6DDFF0" w:rsidR="00425F58" w:rsidRPr="00A12D9E" w:rsidRDefault="00425F58" w:rsidP="004E10D5">
            <w:pPr>
              <w:rPr>
                <w:rFonts w:ascii="Times New Roman" w:eastAsia="Calibri" w:hAnsi="Times New Roman"/>
                <w:sz w:val="24"/>
                <w:szCs w:val="24"/>
              </w:rPr>
            </w:pPr>
          </w:p>
        </w:tc>
        <w:tc>
          <w:tcPr>
            <w:tcW w:w="210" w:type="dxa"/>
          </w:tcPr>
          <w:p w14:paraId="1DCC9CE8" w14:textId="77777777" w:rsidR="00971CB4" w:rsidRPr="00A12D9E" w:rsidRDefault="00971CB4" w:rsidP="004B359E">
            <w:pPr>
              <w:ind w:left="120"/>
              <w:jc w:val="both"/>
              <w:rPr>
                <w:rFonts w:ascii="Times New Roman" w:eastAsia="Calibri" w:hAnsi="Times New Roman"/>
                <w:sz w:val="24"/>
                <w:szCs w:val="24"/>
              </w:rPr>
            </w:pPr>
            <w:r w:rsidRPr="00A12D9E">
              <w:rPr>
                <w:rFonts w:ascii="Times New Roman" w:eastAsia="Calibri" w:hAnsi="Times New Roman"/>
                <w:sz w:val="24"/>
                <w:szCs w:val="24"/>
              </w:rPr>
              <w:t xml:space="preserve"> </w:t>
            </w:r>
          </w:p>
        </w:tc>
        <w:tc>
          <w:tcPr>
            <w:tcW w:w="2950" w:type="dxa"/>
          </w:tcPr>
          <w:p w14:paraId="4DAC4540" w14:textId="55964D0B" w:rsidR="00971CB4" w:rsidRPr="00A12D9E" w:rsidRDefault="004E10D5" w:rsidP="004B359E">
            <w:pPr>
              <w:tabs>
                <w:tab w:val="left" w:pos="3240"/>
              </w:tabs>
              <w:jc w:val="both"/>
              <w:rPr>
                <w:rFonts w:ascii="Times New Roman" w:eastAsia="Calibri" w:hAnsi="Times New Roman"/>
                <w:color w:val="000000"/>
                <w:sz w:val="24"/>
                <w:szCs w:val="24"/>
              </w:rPr>
            </w:pPr>
            <w:r>
              <w:rPr>
                <w:rFonts w:ascii="Times New Roman" w:eastAsia="Calibri" w:hAnsi="Times New Roman"/>
                <w:color w:val="000000"/>
                <w:sz w:val="24"/>
                <w:szCs w:val="24"/>
              </w:rPr>
              <w:t>Rich Merkouris</w:t>
            </w:r>
          </w:p>
          <w:p w14:paraId="31326BE8" w14:textId="74B9998C" w:rsidR="001F7351" w:rsidRDefault="00FF7C75" w:rsidP="00E3036F">
            <w:pPr>
              <w:tabs>
                <w:tab w:val="left" w:pos="3240"/>
              </w:tabs>
              <w:jc w:val="both"/>
              <w:rPr>
                <w:rFonts w:ascii="Times New Roman" w:eastAsia="Calibri" w:hAnsi="Times New Roman"/>
                <w:color w:val="000000"/>
                <w:sz w:val="24"/>
                <w:szCs w:val="24"/>
              </w:rPr>
            </w:pPr>
            <w:r w:rsidRPr="00A12D9E">
              <w:rPr>
                <w:rFonts w:ascii="Times New Roman" w:eastAsia="Calibri" w:hAnsi="Times New Roman"/>
                <w:color w:val="000000"/>
                <w:sz w:val="24"/>
                <w:szCs w:val="24"/>
              </w:rPr>
              <w:t>Logan Penfield</w:t>
            </w:r>
          </w:p>
          <w:p w14:paraId="226F2676" w14:textId="239C287F" w:rsidR="00940AB5" w:rsidRDefault="00425F58" w:rsidP="00940AB5">
            <w:pPr>
              <w:tabs>
                <w:tab w:val="left" w:pos="3240"/>
              </w:tabs>
              <w:jc w:val="both"/>
              <w:rPr>
                <w:rFonts w:ascii="Times New Roman" w:eastAsia="Calibri" w:hAnsi="Times New Roman"/>
                <w:color w:val="000000"/>
                <w:sz w:val="24"/>
                <w:szCs w:val="24"/>
              </w:rPr>
            </w:pPr>
            <w:r>
              <w:rPr>
                <w:rFonts w:ascii="Times New Roman" w:eastAsia="Calibri" w:hAnsi="Times New Roman"/>
                <w:color w:val="000000"/>
                <w:sz w:val="24"/>
                <w:szCs w:val="24"/>
              </w:rPr>
              <w:t>Aspen Thorstenson</w:t>
            </w:r>
          </w:p>
          <w:p w14:paraId="299F8907" w14:textId="7662642B" w:rsidR="00040EA5" w:rsidRPr="00A12D9E" w:rsidRDefault="00040EA5" w:rsidP="00E3036F">
            <w:pPr>
              <w:tabs>
                <w:tab w:val="left" w:pos="3240"/>
              </w:tabs>
              <w:jc w:val="both"/>
              <w:rPr>
                <w:rFonts w:ascii="Times New Roman" w:eastAsia="Calibri" w:hAnsi="Times New Roman"/>
                <w:color w:val="000000"/>
                <w:sz w:val="24"/>
                <w:szCs w:val="24"/>
              </w:rPr>
            </w:pPr>
          </w:p>
        </w:tc>
      </w:tr>
      <w:tr w:rsidR="00971CB4" w:rsidRPr="00A12D9E" w14:paraId="6AE696AB" w14:textId="77777777" w:rsidTr="004F197D">
        <w:trPr>
          <w:trHeight w:val="709"/>
        </w:trPr>
        <w:tc>
          <w:tcPr>
            <w:tcW w:w="3104" w:type="dxa"/>
          </w:tcPr>
          <w:p w14:paraId="2A693AA8" w14:textId="77777777" w:rsidR="00971CB4" w:rsidRPr="00A12D9E" w:rsidRDefault="00971CB4" w:rsidP="00833DDF">
            <w:pPr>
              <w:numPr>
                <w:ilvl w:val="0"/>
                <w:numId w:val="4"/>
              </w:numPr>
              <w:spacing w:line="259" w:lineRule="auto"/>
              <w:contextualSpacing/>
              <w:rPr>
                <w:rFonts w:ascii="Times New Roman" w:eastAsia="Calibri" w:hAnsi="Times New Roman"/>
                <w:color w:val="000000"/>
                <w:sz w:val="24"/>
                <w:szCs w:val="24"/>
              </w:rPr>
            </w:pPr>
            <w:r w:rsidRPr="00A12D9E">
              <w:rPr>
                <w:rFonts w:ascii="Times New Roman" w:eastAsia="Calibri" w:hAnsi="Times New Roman"/>
                <w:b/>
                <w:sz w:val="24"/>
                <w:szCs w:val="24"/>
              </w:rPr>
              <w:t>Members Absent:</w:t>
            </w:r>
            <w:r w:rsidRPr="00A12D9E">
              <w:rPr>
                <w:rFonts w:ascii="Times New Roman" w:eastAsia="Calibri" w:hAnsi="Times New Roman"/>
                <w:color w:val="000000"/>
                <w:sz w:val="24"/>
                <w:szCs w:val="24"/>
              </w:rPr>
              <w:t xml:space="preserve"> </w:t>
            </w:r>
          </w:p>
        </w:tc>
        <w:tc>
          <w:tcPr>
            <w:tcW w:w="2373" w:type="dxa"/>
          </w:tcPr>
          <w:p w14:paraId="5EC33B26" w14:textId="2A4EDCF5" w:rsidR="005C584A" w:rsidRPr="005C584A" w:rsidRDefault="00C44524" w:rsidP="005C584A">
            <w:pPr>
              <w:pStyle w:val="NoSpacing"/>
              <w:rPr>
                <w:rFonts w:ascii="Times New Roman" w:eastAsia="Calibri" w:hAnsi="Times New Roman"/>
                <w:sz w:val="24"/>
                <w:szCs w:val="24"/>
              </w:rPr>
            </w:pPr>
            <w:r>
              <w:rPr>
                <w:rFonts w:ascii="Times New Roman" w:eastAsia="Calibri" w:hAnsi="Times New Roman"/>
                <w:sz w:val="24"/>
                <w:szCs w:val="24"/>
              </w:rPr>
              <w:t>Jeff Nelson</w:t>
            </w:r>
          </w:p>
          <w:p w14:paraId="36767544" w14:textId="77777777" w:rsidR="00971CB4" w:rsidRDefault="004E10D5" w:rsidP="005C584A">
            <w:pPr>
              <w:rPr>
                <w:rFonts w:ascii="Times New Roman" w:eastAsia="Calibri" w:hAnsi="Times New Roman"/>
                <w:sz w:val="24"/>
                <w:szCs w:val="24"/>
              </w:rPr>
            </w:pPr>
            <w:r>
              <w:rPr>
                <w:rFonts w:ascii="Times New Roman" w:eastAsia="Calibri" w:hAnsi="Times New Roman"/>
                <w:sz w:val="24"/>
                <w:szCs w:val="24"/>
              </w:rPr>
              <w:t>Kari Benz</w:t>
            </w:r>
          </w:p>
          <w:p w14:paraId="02C1086F" w14:textId="5721A02F" w:rsidR="004E10D5" w:rsidRPr="00FF3D0D" w:rsidRDefault="004E10D5" w:rsidP="005C584A">
            <w:pPr>
              <w:rPr>
                <w:rFonts w:ascii="Times New Roman" w:eastAsia="Calibri" w:hAnsi="Times New Roman"/>
                <w:sz w:val="24"/>
                <w:szCs w:val="24"/>
              </w:rPr>
            </w:pPr>
            <w:r>
              <w:rPr>
                <w:rFonts w:ascii="Times New Roman" w:eastAsia="Calibri" w:hAnsi="Times New Roman"/>
                <w:sz w:val="24"/>
                <w:szCs w:val="24"/>
              </w:rPr>
              <w:t>Kris Denevan</w:t>
            </w:r>
          </w:p>
        </w:tc>
        <w:tc>
          <w:tcPr>
            <w:tcW w:w="210" w:type="dxa"/>
          </w:tcPr>
          <w:p w14:paraId="426D45D1" w14:textId="5CBBD10D" w:rsidR="00971CB4" w:rsidRPr="00A12D9E" w:rsidRDefault="00971CB4" w:rsidP="001D41CD">
            <w:pPr>
              <w:jc w:val="both"/>
              <w:rPr>
                <w:rFonts w:ascii="Times New Roman" w:eastAsia="Calibri" w:hAnsi="Times New Roman"/>
                <w:sz w:val="24"/>
                <w:szCs w:val="24"/>
              </w:rPr>
            </w:pPr>
          </w:p>
        </w:tc>
        <w:tc>
          <w:tcPr>
            <w:tcW w:w="2950" w:type="dxa"/>
          </w:tcPr>
          <w:p w14:paraId="18C2887C" w14:textId="77777777" w:rsidR="001D41CD" w:rsidRDefault="001D41CD" w:rsidP="00940AB5">
            <w:pPr>
              <w:tabs>
                <w:tab w:val="left" w:pos="3240"/>
              </w:tabs>
              <w:jc w:val="both"/>
              <w:rPr>
                <w:rFonts w:ascii="Times New Roman" w:eastAsia="Calibri" w:hAnsi="Times New Roman"/>
                <w:color w:val="000000"/>
                <w:sz w:val="24"/>
                <w:szCs w:val="24"/>
              </w:rPr>
            </w:pPr>
            <w:r>
              <w:rPr>
                <w:rFonts w:ascii="Times New Roman" w:eastAsia="Calibri" w:hAnsi="Times New Roman"/>
                <w:color w:val="000000"/>
                <w:sz w:val="24"/>
                <w:szCs w:val="24"/>
              </w:rPr>
              <w:t>Jim Schmidt</w:t>
            </w:r>
          </w:p>
          <w:p w14:paraId="589BC522" w14:textId="3543C892" w:rsidR="001D41CD" w:rsidRPr="00A12D9E" w:rsidRDefault="00C44524" w:rsidP="00940AB5">
            <w:pPr>
              <w:tabs>
                <w:tab w:val="left" w:pos="3240"/>
              </w:tabs>
              <w:jc w:val="both"/>
              <w:rPr>
                <w:rFonts w:ascii="Times New Roman" w:eastAsia="Calibri" w:hAnsi="Times New Roman"/>
                <w:color w:val="000000"/>
                <w:sz w:val="24"/>
                <w:szCs w:val="24"/>
              </w:rPr>
            </w:pPr>
            <w:r>
              <w:rPr>
                <w:rFonts w:ascii="Times New Roman" w:eastAsia="Calibri" w:hAnsi="Times New Roman"/>
                <w:color w:val="000000"/>
                <w:sz w:val="24"/>
                <w:szCs w:val="24"/>
              </w:rPr>
              <w:t>Jean Bender</w:t>
            </w:r>
          </w:p>
        </w:tc>
      </w:tr>
      <w:tr w:rsidR="00971CB4" w:rsidRPr="00A12D9E" w14:paraId="30C78121" w14:textId="77777777" w:rsidTr="004F197D">
        <w:trPr>
          <w:trHeight w:val="58"/>
        </w:trPr>
        <w:tc>
          <w:tcPr>
            <w:tcW w:w="3104" w:type="dxa"/>
          </w:tcPr>
          <w:p w14:paraId="2B2F1ED9" w14:textId="77777777" w:rsidR="00971CB4" w:rsidRPr="00A12D9E" w:rsidRDefault="00971CB4" w:rsidP="00833DDF">
            <w:pPr>
              <w:numPr>
                <w:ilvl w:val="0"/>
                <w:numId w:val="4"/>
              </w:numPr>
              <w:spacing w:line="259" w:lineRule="auto"/>
              <w:contextualSpacing/>
              <w:rPr>
                <w:rFonts w:ascii="Times New Roman" w:eastAsia="Calibri" w:hAnsi="Times New Roman"/>
                <w:color w:val="000000"/>
                <w:sz w:val="24"/>
                <w:szCs w:val="24"/>
              </w:rPr>
            </w:pPr>
            <w:r w:rsidRPr="00A12D9E">
              <w:rPr>
                <w:rFonts w:ascii="Times New Roman" w:eastAsia="Calibri" w:hAnsi="Times New Roman"/>
                <w:b/>
                <w:sz w:val="24"/>
                <w:szCs w:val="24"/>
              </w:rPr>
              <w:t>City Staff Present:</w:t>
            </w:r>
            <w:r w:rsidRPr="00A12D9E">
              <w:rPr>
                <w:rFonts w:ascii="Times New Roman" w:eastAsia="Calibri" w:hAnsi="Times New Roman"/>
                <w:b/>
                <w:color w:val="000000"/>
                <w:sz w:val="24"/>
                <w:szCs w:val="24"/>
              </w:rPr>
              <w:t xml:space="preserve"> </w:t>
            </w:r>
          </w:p>
        </w:tc>
        <w:tc>
          <w:tcPr>
            <w:tcW w:w="2373" w:type="dxa"/>
          </w:tcPr>
          <w:p w14:paraId="49BF4712" w14:textId="53E40310" w:rsidR="00971CB4" w:rsidRDefault="00991F4A" w:rsidP="002E260B">
            <w:pPr>
              <w:pStyle w:val="NoSpacing"/>
              <w:rPr>
                <w:rFonts w:ascii="Times New Roman" w:eastAsia="Calibri" w:hAnsi="Times New Roman"/>
                <w:sz w:val="24"/>
                <w:szCs w:val="24"/>
              </w:rPr>
            </w:pPr>
            <w:r>
              <w:rPr>
                <w:rFonts w:ascii="Times New Roman" w:eastAsia="Calibri" w:hAnsi="Times New Roman"/>
                <w:sz w:val="24"/>
                <w:szCs w:val="24"/>
              </w:rPr>
              <w:t>Shana Nelson</w:t>
            </w:r>
          </w:p>
          <w:p w14:paraId="53D5B06C" w14:textId="729D675A" w:rsidR="00991F4A" w:rsidRPr="00A12D9E" w:rsidRDefault="00991F4A" w:rsidP="00CE0B74">
            <w:pPr>
              <w:pStyle w:val="NoSpacing"/>
              <w:rPr>
                <w:rFonts w:ascii="Times New Roman" w:eastAsia="Calibri" w:hAnsi="Times New Roman"/>
                <w:sz w:val="24"/>
                <w:szCs w:val="24"/>
              </w:rPr>
            </w:pPr>
          </w:p>
        </w:tc>
        <w:tc>
          <w:tcPr>
            <w:tcW w:w="210" w:type="dxa"/>
          </w:tcPr>
          <w:p w14:paraId="47DDF973" w14:textId="77777777" w:rsidR="00971CB4" w:rsidRPr="00A12D9E" w:rsidRDefault="00971CB4" w:rsidP="004B359E">
            <w:pPr>
              <w:ind w:left="120"/>
              <w:jc w:val="both"/>
              <w:rPr>
                <w:rFonts w:ascii="Times New Roman" w:eastAsia="Calibri" w:hAnsi="Times New Roman"/>
                <w:sz w:val="24"/>
                <w:szCs w:val="24"/>
              </w:rPr>
            </w:pPr>
            <w:r w:rsidRPr="00A12D9E">
              <w:rPr>
                <w:rFonts w:ascii="Times New Roman" w:eastAsia="Calibri" w:hAnsi="Times New Roman"/>
                <w:sz w:val="24"/>
                <w:szCs w:val="24"/>
              </w:rPr>
              <w:t xml:space="preserve"> </w:t>
            </w:r>
          </w:p>
        </w:tc>
        <w:tc>
          <w:tcPr>
            <w:tcW w:w="2950" w:type="dxa"/>
          </w:tcPr>
          <w:p w14:paraId="7817403D" w14:textId="3CDA4E94" w:rsidR="00E87774" w:rsidRDefault="00CE0B74" w:rsidP="00E87774">
            <w:pPr>
              <w:pStyle w:val="NoSpacing"/>
              <w:rPr>
                <w:rFonts w:ascii="Times New Roman" w:eastAsia="Calibri" w:hAnsi="Times New Roman"/>
                <w:sz w:val="24"/>
                <w:szCs w:val="24"/>
              </w:rPr>
            </w:pPr>
            <w:r>
              <w:rPr>
                <w:rFonts w:ascii="Times New Roman" w:eastAsia="Calibri" w:hAnsi="Times New Roman"/>
                <w:sz w:val="24"/>
                <w:szCs w:val="24"/>
              </w:rPr>
              <w:t>Jeff Eckhoff</w:t>
            </w:r>
          </w:p>
          <w:p w14:paraId="674081FC" w14:textId="5F0A3B78" w:rsidR="00033CA4" w:rsidRPr="00A12D9E" w:rsidRDefault="00033CA4" w:rsidP="004B359E">
            <w:pPr>
              <w:tabs>
                <w:tab w:val="left" w:pos="3240"/>
              </w:tabs>
              <w:jc w:val="both"/>
              <w:rPr>
                <w:rFonts w:ascii="Times New Roman" w:eastAsia="Calibri" w:hAnsi="Times New Roman"/>
                <w:color w:val="000000"/>
                <w:sz w:val="24"/>
                <w:szCs w:val="24"/>
              </w:rPr>
            </w:pPr>
          </w:p>
        </w:tc>
      </w:tr>
      <w:tr w:rsidR="00833DDF" w:rsidRPr="00A12D9E" w14:paraId="4FDBA5AD" w14:textId="77777777" w:rsidTr="004F197D">
        <w:trPr>
          <w:trHeight w:val="57"/>
        </w:trPr>
        <w:tc>
          <w:tcPr>
            <w:tcW w:w="3104" w:type="dxa"/>
          </w:tcPr>
          <w:p w14:paraId="70B1ADFF" w14:textId="77777777" w:rsidR="00833DDF" w:rsidRPr="00A12D9E" w:rsidRDefault="00833DDF" w:rsidP="00833DDF">
            <w:pPr>
              <w:pStyle w:val="ListParagraph"/>
              <w:numPr>
                <w:ilvl w:val="0"/>
                <w:numId w:val="4"/>
              </w:numPr>
              <w:spacing w:line="259" w:lineRule="auto"/>
              <w:rPr>
                <w:rFonts w:ascii="Times New Roman" w:eastAsia="Calibri" w:hAnsi="Times New Roman"/>
                <w:b/>
                <w:color w:val="000000"/>
                <w:sz w:val="24"/>
                <w:szCs w:val="24"/>
              </w:rPr>
            </w:pPr>
            <w:r w:rsidRPr="00A12D9E">
              <w:rPr>
                <w:rFonts w:ascii="Times New Roman" w:eastAsia="Calibri" w:hAnsi="Times New Roman"/>
                <w:b/>
                <w:color w:val="000000"/>
                <w:sz w:val="24"/>
                <w:szCs w:val="24"/>
              </w:rPr>
              <w:t>Others Present:</w:t>
            </w:r>
          </w:p>
        </w:tc>
        <w:tc>
          <w:tcPr>
            <w:tcW w:w="5533" w:type="dxa"/>
            <w:gridSpan w:val="3"/>
          </w:tcPr>
          <w:p w14:paraId="6B6CF5C3" w14:textId="6C9E11D7" w:rsidR="00833DDF" w:rsidRPr="00A12D9E" w:rsidRDefault="001B7F3B" w:rsidP="004B359E">
            <w:pPr>
              <w:jc w:val="both"/>
              <w:rPr>
                <w:rFonts w:ascii="Times New Roman" w:eastAsia="Calibri" w:hAnsi="Times New Roman"/>
                <w:color w:val="000000"/>
                <w:sz w:val="24"/>
                <w:szCs w:val="24"/>
              </w:rPr>
            </w:pPr>
            <w:r>
              <w:rPr>
                <w:rFonts w:ascii="Times New Roman" w:eastAsia="Calibri" w:hAnsi="Times New Roman"/>
                <w:color w:val="000000"/>
                <w:sz w:val="24"/>
                <w:szCs w:val="24"/>
              </w:rPr>
              <w:t>Bob Mundt</w:t>
            </w:r>
            <w:r w:rsidR="00833DDF" w:rsidRPr="00A12D9E">
              <w:rPr>
                <w:rFonts w:ascii="Times New Roman" w:eastAsia="Calibri" w:hAnsi="Times New Roman"/>
                <w:color w:val="000000"/>
                <w:sz w:val="24"/>
                <w:szCs w:val="24"/>
              </w:rPr>
              <w:t>, (Sioux Falls Development Foundation)</w:t>
            </w:r>
          </w:p>
          <w:p w14:paraId="66804199" w14:textId="77777777" w:rsidR="000651AE" w:rsidRDefault="000651AE" w:rsidP="008020A0">
            <w:pPr>
              <w:spacing w:line="259" w:lineRule="auto"/>
              <w:rPr>
                <w:rFonts w:ascii="Times New Roman" w:eastAsia="Calibri" w:hAnsi="Times New Roman"/>
                <w:color w:val="000000"/>
                <w:sz w:val="24"/>
                <w:szCs w:val="24"/>
              </w:rPr>
            </w:pPr>
            <w:r>
              <w:rPr>
                <w:rFonts w:ascii="Times New Roman" w:eastAsia="Calibri" w:hAnsi="Times New Roman"/>
                <w:color w:val="000000"/>
                <w:sz w:val="24"/>
                <w:szCs w:val="24"/>
              </w:rPr>
              <w:t>Kenley Lamberty (RASE)</w:t>
            </w:r>
          </w:p>
          <w:p w14:paraId="41A6CA12" w14:textId="1CF330E8" w:rsidR="00ED016B" w:rsidRDefault="00ED016B" w:rsidP="008020A0">
            <w:pPr>
              <w:spacing w:line="259" w:lineRule="auto"/>
              <w:rPr>
                <w:rFonts w:ascii="Times New Roman" w:eastAsia="Calibri" w:hAnsi="Times New Roman"/>
                <w:color w:val="000000"/>
                <w:sz w:val="24"/>
                <w:szCs w:val="24"/>
              </w:rPr>
            </w:pPr>
            <w:r>
              <w:rPr>
                <w:rFonts w:ascii="Times New Roman" w:eastAsia="Calibri" w:hAnsi="Times New Roman"/>
                <w:color w:val="000000"/>
                <w:sz w:val="24"/>
                <w:szCs w:val="24"/>
              </w:rPr>
              <w:t>Sage Stansell</w:t>
            </w:r>
          </w:p>
          <w:p w14:paraId="6F5B3CFA" w14:textId="36B77A9A" w:rsidR="00E87774" w:rsidRDefault="00CE0B74" w:rsidP="008020A0">
            <w:pPr>
              <w:spacing w:line="259" w:lineRule="auto"/>
              <w:rPr>
                <w:rFonts w:ascii="Times New Roman" w:eastAsia="Calibri" w:hAnsi="Times New Roman"/>
                <w:color w:val="000000"/>
                <w:sz w:val="24"/>
                <w:szCs w:val="24"/>
              </w:rPr>
            </w:pPr>
            <w:r>
              <w:rPr>
                <w:rFonts w:ascii="Times New Roman" w:eastAsia="Calibri" w:hAnsi="Times New Roman"/>
                <w:color w:val="000000"/>
                <w:sz w:val="24"/>
                <w:szCs w:val="24"/>
              </w:rPr>
              <w:t>Sophie Johnson</w:t>
            </w:r>
          </w:p>
          <w:p w14:paraId="352117E3" w14:textId="0AD6D17E" w:rsidR="00E87774" w:rsidRDefault="00CE0B74" w:rsidP="008020A0">
            <w:pPr>
              <w:spacing w:line="259" w:lineRule="auto"/>
              <w:rPr>
                <w:rFonts w:ascii="Times New Roman" w:eastAsia="Calibri" w:hAnsi="Times New Roman"/>
                <w:color w:val="000000"/>
                <w:sz w:val="24"/>
                <w:szCs w:val="24"/>
              </w:rPr>
            </w:pPr>
            <w:r>
              <w:rPr>
                <w:rFonts w:ascii="Times New Roman" w:eastAsia="Calibri" w:hAnsi="Times New Roman"/>
                <w:color w:val="000000"/>
                <w:sz w:val="24"/>
                <w:szCs w:val="24"/>
              </w:rPr>
              <w:t>Jason Forbes</w:t>
            </w:r>
          </w:p>
          <w:p w14:paraId="4E1D29DB" w14:textId="023CB6B4" w:rsidR="002725EF" w:rsidRPr="00A12D9E" w:rsidRDefault="00CE0B74" w:rsidP="00CE0B74">
            <w:pPr>
              <w:spacing w:line="259" w:lineRule="auto"/>
              <w:rPr>
                <w:rFonts w:ascii="Times New Roman" w:eastAsia="Calibri" w:hAnsi="Times New Roman"/>
                <w:color w:val="000000"/>
                <w:sz w:val="24"/>
                <w:szCs w:val="24"/>
              </w:rPr>
            </w:pPr>
            <w:r>
              <w:rPr>
                <w:rFonts w:ascii="Times New Roman" w:eastAsia="Calibri" w:hAnsi="Times New Roman"/>
                <w:color w:val="000000"/>
                <w:sz w:val="24"/>
                <w:szCs w:val="24"/>
              </w:rPr>
              <w:t>Lynne Keller-Forbes</w:t>
            </w:r>
          </w:p>
        </w:tc>
      </w:tr>
    </w:tbl>
    <w:p w14:paraId="386FC600" w14:textId="11274EAB" w:rsidR="00971CB4" w:rsidRPr="00A12D9E" w:rsidRDefault="00971CB4" w:rsidP="004B359E">
      <w:pPr>
        <w:tabs>
          <w:tab w:val="left" w:pos="900"/>
          <w:tab w:val="left" w:pos="1080"/>
        </w:tabs>
        <w:spacing w:after="4" w:line="267" w:lineRule="auto"/>
        <w:jc w:val="both"/>
        <w:rPr>
          <w:rFonts w:eastAsia="Calibri"/>
          <w:color w:val="000000"/>
          <w:sz w:val="24"/>
          <w:szCs w:val="24"/>
        </w:rPr>
      </w:pPr>
    </w:p>
    <w:p w14:paraId="330BB3E9" w14:textId="489049C9" w:rsidR="00971CB4" w:rsidRPr="00A12D9E" w:rsidRDefault="00971CB4" w:rsidP="00971CB4">
      <w:pPr>
        <w:numPr>
          <w:ilvl w:val="0"/>
          <w:numId w:val="1"/>
        </w:numPr>
        <w:spacing w:before="100" w:beforeAutospacing="1" w:after="160" w:line="257" w:lineRule="auto"/>
        <w:ind w:left="360"/>
        <w:contextualSpacing/>
        <w:rPr>
          <w:rFonts w:eastAsia="Calibri"/>
          <w:b/>
          <w:color w:val="000000"/>
          <w:sz w:val="24"/>
          <w:szCs w:val="24"/>
        </w:rPr>
      </w:pPr>
      <w:r w:rsidRPr="00A12D9E">
        <w:rPr>
          <w:rFonts w:eastAsia="Calibri"/>
          <w:b/>
          <w:sz w:val="24"/>
          <w:szCs w:val="24"/>
        </w:rPr>
        <w:t>Approval of Minutes of</w:t>
      </w:r>
      <w:r w:rsidR="00420823">
        <w:rPr>
          <w:rFonts w:eastAsia="Calibri"/>
          <w:b/>
          <w:sz w:val="24"/>
          <w:szCs w:val="24"/>
        </w:rPr>
        <w:t xml:space="preserve"> </w:t>
      </w:r>
      <w:r w:rsidR="00E00953">
        <w:rPr>
          <w:rFonts w:eastAsia="Calibri"/>
          <w:b/>
          <w:sz w:val="24"/>
          <w:szCs w:val="24"/>
        </w:rPr>
        <w:t>September 4</w:t>
      </w:r>
      <w:r w:rsidR="008028BB">
        <w:rPr>
          <w:rFonts w:eastAsia="Calibri"/>
          <w:b/>
          <w:sz w:val="24"/>
          <w:szCs w:val="24"/>
        </w:rPr>
        <w:t>,</w:t>
      </w:r>
      <w:r w:rsidR="004F47C2">
        <w:rPr>
          <w:rFonts w:eastAsia="Calibri"/>
          <w:b/>
          <w:sz w:val="24"/>
          <w:szCs w:val="24"/>
        </w:rPr>
        <w:t xml:space="preserve"> 202</w:t>
      </w:r>
      <w:r w:rsidR="008028BB">
        <w:rPr>
          <w:rFonts w:eastAsia="Calibri"/>
          <w:b/>
          <w:sz w:val="24"/>
          <w:szCs w:val="24"/>
        </w:rPr>
        <w:t>4</w:t>
      </w:r>
      <w:r w:rsidR="00293A20" w:rsidRPr="00A12D9E">
        <w:rPr>
          <w:rFonts w:eastAsia="Calibri"/>
          <w:b/>
          <w:sz w:val="24"/>
          <w:szCs w:val="24"/>
        </w:rPr>
        <w:t>,</w:t>
      </w:r>
      <w:r w:rsidR="006D349C" w:rsidRPr="00A12D9E">
        <w:rPr>
          <w:rFonts w:eastAsia="Calibri"/>
          <w:b/>
          <w:sz w:val="24"/>
          <w:szCs w:val="24"/>
        </w:rPr>
        <w:t xml:space="preserve"> Meeting</w:t>
      </w:r>
    </w:p>
    <w:p w14:paraId="6301B72D" w14:textId="5B1F2065" w:rsidR="00693236" w:rsidRPr="00A12D9E" w:rsidRDefault="008152A7" w:rsidP="00A45C1F">
      <w:pPr>
        <w:spacing w:before="100" w:beforeAutospacing="1" w:after="160" w:line="257" w:lineRule="auto"/>
        <w:ind w:left="360"/>
        <w:rPr>
          <w:rFonts w:eastAsia="Calibri"/>
          <w:color w:val="000000"/>
          <w:sz w:val="24"/>
          <w:szCs w:val="24"/>
        </w:rPr>
      </w:pPr>
      <w:r w:rsidRPr="00A12D9E">
        <w:rPr>
          <w:rFonts w:eastAsia="Calibri"/>
          <w:color w:val="000000"/>
          <w:sz w:val="24"/>
          <w:szCs w:val="24"/>
        </w:rPr>
        <w:t xml:space="preserve">The minutes from </w:t>
      </w:r>
      <w:r w:rsidR="00506CB0" w:rsidRPr="00A12D9E">
        <w:rPr>
          <w:rFonts w:eastAsia="Calibri"/>
          <w:color w:val="000000"/>
          <w:sz w:val="24"/>
          <w:szCs w:val="24"/>
        </w:rPr>
        <w:t xml:space="preserve">the </w:t>
      </w:r>
      <w:r w:rsidR="00E00953">
        <w:rPr>
          <w:rFonts w:eastAsia="Calibri"/>
          <w:color w:val="000000"/>
          <w:sz w:val="24"/>
          <w:szCs w:val="24"/>
        </w:rPr>
        <w:t>September</w:t>
      </w:r>
      <w:r w:rsidR="00506CB0" w:rsidRPr="00A12D9E">
        <w:rPr>
          <w:rFonts w:eastAsia="Calibri"/>
          <w:color w:val="000000"/>
          <w:sz w:val="24"/>
          <w:szCs w:val="24"/>
        </w:rPr>
        <w:t xml:space="preserve"> AHAB Meeting</w:t>
      </w:r>
      <w:r w:rsidRPr="00A12D9E">
        <w:rPr>
          <w:rFonts w:eastAsia="Calibri"/>
          <w:color w:val="000000"/>
          <w:sz w:val="24"/>
          <w:szCs w:val="24"/>
        </w:rPr>
        <w:t xml:space="preserve"> were approved </w:t>
      </w:r>
      <w:r w:rsidR="001B1D86">
        <w:rPr>
          <w:rFonts w:eastAsia="Calibri"/>
          <w:color w:val="000000"/>
          <w:sz w:val="24"/>
          <w:szCs w:val="24"/>
        </w:rPr>
        <w:t>without changes.</w:t>
      </w:r>
    </w:p>
    <w:p w14:paraId="53DD28C4" w14:textId="1971FF3F" w:rsidR="00EF5F2F" w:rsidRPr="00A12D9E" w:rsidRDefault="00EF5F2F" w:rsidP="00EF5F2F">
      <w:pPr>
        <w:spacing w:before="100" w:beforeAutospacing="1"/>
        <w:ind w:left="360"/>
        <w:rPr>
          <w:rFonts w:eastAsia="Calibri"/>
          <w:color w:val="000000"/>
          <w:sz w:val="24"/>
          <w:szCs w:val="24"/>
        </w:rPr>
      </w:pPr>
      <w:bookmarkStart w:id="0" w:name="_Hlk159508654"/>
      <w:r w:rsidRPr="00A12D9E">
        <w:rPr>
          <w:rFonts w:eastAsia="Calibri"/>
          <w:b/>
          <w:color w:val="000000"/>
          <w:sz w:val="24"/>
          <w:szCs w:val="24"/>
        </w:rPr>
        <w:t xml:space="preserve">Motion to Approve </w:t>
      </w:r>
      <w:r w:rsidR="00AE6E55" w:rsidRPr="00A12D9E">
        <w:rPr>
          <w:rFonts w:eastAsia="Calibri"/>
          <w:b/>
          <w:color w:val="000000"/>
          <w:sz w:val="24"/>
          <w:szCs w:val="24"/>
        </w:rPr>
        <w:t>Minutes</w:t>
      </w:r>
      <w:r w:rsidRPr="00A12D9E">
        <w:rPr>
          <w:rFonts w:eastAsia="Calibri"/>
          <w:b/>
          <w:color w:val="000000"/>
          <w:sz w:val="24"/>
          <w:szCs w:val="24"/>
        </w:rPr>
        <w:t>:</w:t>
      </w:r>
      <w:r w:rsidRPr="00A12D9E">
        <w:rPr>
          <w:rFonts w:eastAsia="Calibri"/>
          <w:color w:val="000000"/>
          <w:sz w:val="24"/>
          <w:szCs w:val="24"/>
        </w:rPr>
        <w:t xml:space="preserve"> </w:t>
      </w:r>
      <w:r w:rsidR="00E00953">
        <w:rPr>
          <w:rFonts w:eastAsia="Calibri"/>
          <w:color w:val="000000"/>
          <w:sz w:val="24"/>
          <w:szCs w:val="24"/>
        </w:rPr>
        <w:t>Joan Franken</w:t>
      </w:r>
    </w:p>
    <w:p w14:paraId="6671C4DD" w14:textId="7E8951F4" w:rsidR="00EF5F2F" w:rsidRPr="00A12D9E" w:rsidRDefault="00EF5F2F" w:rsidP="00EF5F2F">
      <w:pPr>
        <w:ind w:left="360"/>
        <w:rPr>
          <w:rFonts w:eastAsia="Calibri"/>
          <w:b/>
          <w:color w:val="000000"/>
          <w:sz w:val="24"/>
          <w:szCs w:val="24"/>
        </w:rPr>
      </w:pPr>
      <w:r w:rsidRPr="00A12D9E">
        <w:rPr>
          <w:rFonts w:eastAsia="Calibri"/>
          <w:b/>
          <w:color w:val="000000"/>
          <w:sz w:val="24"/>
          <w:szCs w:val="24"/>
        </w:rPr>
        <w:t xml:space="preserve">Second: </w:t>
      </w:r>
      <w:r w:rsidR="00E00953">
        <w:rPr>
          <w:rFonts w:eastAsia="Calibri"/>
          <w:color w:val="000000"/>
          <w:sz w:val="24"/>
          <w:szCs w:val="24"/>
        </w:rPr>
        <w:t>Bill O’Connor</w:t>
      </w:r>
    </w:p>
    <w:p w14:paraId="359A2E13" w14:textId="77777777" w:rsidR="00EF5F2F" w:rsidRPr="00A12D9E" w:rsidRDefault="00EF5F2F" w:rsidP="00EF5F2F">
      <w:pPr>
        <w:ind w:left="360"/>
        <w:rPr>
          <w:b/>
          <w:color w:val="000000"/>
          <w:sz w:val="24"/>
          <w:szCs w:val="24"/>
        </w:rPr>
      </w:pPr>
      <w:r w:rsidRPr="00A12D9E">
        <w:rPr>
          <w:rFonts w:eastAsia="Calibri"/>
          <w:b/>
          <w:color w:val="000000"/>
          <w:sz w:val="24"/>
          <w:szCs w:val="24"/>
        </w:rPr>
        <w:t>Motion carried unanimously</w:t>
      </w:r>
      <w:r w:rsidR="00971CB4" w:rsidRPr="00A12D9E">
        <w:rPr>
          <w:rFonts w:eastAsia="Calibri"/>
          <w:b/>
          <w:color w:val="000000"/>
          <w:sz w:val="24"/>
          <w:szCs w:val="24"/>
        </w:rPr>
        <w:t>.</w:t>
      </w:r>
      <w:r w:rsidR="00971CB4" w:rsidRPr="00A12D9E">
        <w:rPr>
          <w:b/>
          <w:color w:val="000000"/>
          <w:sz w:val="24"/>
          <w:szCs w:val="24"/>
        </w:rPr>
        <w:t xml:space="preserve">    </w:t>
      </w:r>
    </w:p>
    <w:bookmarkEnd w:id="0"/>
    <w:p w14:paraId="419B070C" w14:textId="33FB06DB" w:rsidR="00303ABC" w:rsidRPr="00A12D9E" w:rsidRDefault="00971CB4" w:rsidP="0008183E">
      <w:pPr>
        <w:ind w:left="360"/>
        <w:rPr>
          <w:b/>
          <w:color w:val="000000"/>
          <w:sz w:val="24"/>
          <w:szCs w:val="24"/>
        </w:rPr>
      </w:pPr>
      <w:r w:rsidRPr="00A12D9E">
        <w:rPr>
          <w:b/>
          <w:color w:val="000000"/>
          <w:sz w:val="24"/>
          <w:szCs w:val="24"/>
        </w:rPr>
        <w:t xml:space="preserve"> </w:t>
      </w:r>
    </w:p>
    <w:p w14:paraId="373F05FE" w14:textId="7734BB07" w:rsidR="00E70E02" w:rsidRPr="00E70E02" w:rsidRDefault="00971CB4" w:rsidP="0008183E">
      <w:pPr>
        <w:numPr>
          <w:ilvl w:val="0"/>
          <w:numId w:val="1"/>
        </w:numPr>
        <w:spacing w:after="12"/>
        <w:ind w:left="360"/>
        <w:contextualSpacing/>
        <w:rPr>
          <w:rFonts w:eastAsia="Calibri"/>
          <w:b/>
          <w:sz w:val="24"/>
          <w:szCs w:val="24"/>
        </w:rPr>
      </w:pPr>
      <w:r w:rsidRPr="00A12D9E">
        <w:rPr>
          <w:rFonts w:eastAsia="Calibri"/>
          <w:b/>
          <w:sz w:val="24"/>
          <w:szCs w:val="24"/>
        </w:rPr>
        <w:t>Approval of Regular Agenda</w:t>
      </w:r>
    </w:p>
    <w:p w14:paraId="406DC4BA" w14:textId="5DECB5F9" w:rsidR="0008183E" w:rsidRDefault="0093037F" w:rsidP="0008183E">
      <w:pPr>
        <w:spacing w:before="100" w:beforeAutospacing="1"/>
        <w:ind w:left="360"/>
        <w:rPr>
          <w:rFonts w:eastAsia="Calibri"/>
          <w:bCs/>
          <w:color w:val="000000"/>
          <w:sz w:val="24"/>
          <w:szCs w:val="24"/>
        </w:rPr>
      </w:pPr>
      <w:r>
        <w:rPr>
          <w:rFonts w:eastAsia="Calibri"/>
          <w:bCs/>
          <w:color w:val="000000"/>
          <w:sz w:val="24"/>
          <w:szCs w:val="24"/>
        </w:rPr>
        <w:t>The regular agenda was approved</w:t>
      </w:r>
      <w:r w:rsidR="00AC76F4">
        <w:rPr>
          <w:rFonts w:eastAsia="Calibri"/>
          <w:bCs/>
          <w:color w:val="000000"/>
          <w:sz w:val="24"/>
          <w:szCs w:val="24"/>
        </w:rPr>
        <w:t xml:space="preserve"> with one change</w:t>
      </w:r>
      <w:r>
        <w:rPr>
          <w:rFonts w:eastAsia="Calibri"/>
          <w:bCs/>
          <w:color w:val="000000"/>
          <w:sz w:val="24"/>
          <w:szCs w:val="24"/>
        </w:rPr>
        <w:t>.</w:t>
      </w:r>
      <w:r w:rsidR="00AC76F4">
        <w:rPr>
          <w:rFonts w:eastAsia="Calibri"/>
          <w:bCs/>
          <w:color w:val="000000"/>
          <w:sz w:val="24"/>
          <w:szCs w:val="24"/>
        </w:rPr>
        <w:t xml:space="preserve"> </w:t>
      </w:r>
      <w:r w:rsidR="00270D50">
        <w:rPr>
          <w:rFonts w:eastAsia="Calibri"/>
          <w:bCs/>
          <w:color w:val="000000"/>
          <w:sz w:val="24"/>
          <w:szCs w:val="24"/>
        </w:rPr>
        <w:t>Item 12</w:t>
      </w:r>
      <w:r w:rsidR="00AC76F4">
        <w:rPr>
          <w:rFonts w:eastAsia="Calibri"/>
          <w:bCs/>
          <w:color w:val="000000"/>
          <w:sz w:val="24"/>
          <w:szCs w:val="24"/>
        </w:rPr>
        <w:t xml:space="preserve"> was removed</w:t>
      </w:r>
      <w:r w:rsidR="00270D50">
        <w:rPr>
          <w:rFonts w:eastAsia="Calibri"/>
          <w:bCs/>
          <w:color w:val="000000"/>
          <w:sz w:val="24"/>
          <w:szCs w:val="24"/>
        </w:rPr>
        <w:t xml:space="preserve"> and replaced</w:t>
      </w:r>
      <w:r w:rsidR="00AC76F4">
        <w:rPr>
          <w:rFonts w:eastAsia="Calibri"/>
          <w:bCs/>
          <w:color w:val="000000"/>
          <w:sz w:val="24"/>
          <w:szCs w:val="24"/>
        </w:rPr>
        <w:t>.</w:t>
      </w:r>
    </w:p>
    <w:p w14:paraId="08C93D93" w14:textId="18E3EF56" w:rsidR="00EF5F2F" w:rsidRPr="0008183E" w:rsidRDefault="00EF5F2F" w:rsidP="0008183E">
      <w:pPr>
        <w:spacing w:before="100" w:beforeAutospacing="1"/>
        <w:ind w:left="360"/>
        <w:rPr>
          <w:rFonts w:eastAsia="Calibri"/>
          <w:bCs/>
          <w:color w:val="000000"/>
          <w:sz w:val="24"/>
          <w:szCs w:val="24"/>
        </w:rPr>
      </w:pPr>
      <w:r w:rsidRPr="00A12D9E">
        <w:rPr>
          <w:rFonts w:eastAsia="Calibri"/>
          <w:b/>
          <w:color w:val="000000"/>
          <w:sz w:val="24"/>
          <w:szCs w:val="24"/>
        </w:rPr>
        <w:t>Motion to Approve the regular agenda:</w:t>
      </w:r>
      <w:r w:rsidRPr="00A12D9E">
        <w:rPr>
          <w:rFonts w:eastAsia="Calibri"/>
          <w:color w:val="000000"/>
          <w:sz w:val="24"/>
          <w:szCs w:val="24"/>
        </w:rPr>
        <w:t xml:space="preserve"> </w:t>
      </w:r>
      <w:r w:rsidR="000A1433">
        <w:rPr>
          <w:rFonts w:eastAsia="Calibri"/>
          <w:color w:val="000000"/>
          <w:sz w:val="24"/>
          <w:szCs w:val="24"/>
        </w:rPr>
        <w:t>Logan Penfield</w:t>
      </w:r>
    </w:p>
    <w:p w14:paraId="2B4BF45D" w14:textId="485155B0" w:rsidR="00EF5F2F" w:rsidRPr="00A12D9E" w:rsidRDefault="00EF5F2F" w:rsidP="0008183E">
      <w:pPr>
        <w:ind w:left="360"/>
        <w:rPr>
          <w:rFonts w:eastAsia="Calibri"/>
          <w:b/>
          <w:color w:val="000000"/>
          <w:sz w:val="24"/>
          <w:szCs w:val="24"/>
        </w:rPr>
      </w:pPr>
      <w:r w:rsidRPr="00A12D9E">
        <w:rPr>
          <w:rFonts w:eastAsia="Calibri"/>
          <w:b/>
          <w:color w:val="000000"/>
          <w:sz w:val="24"/>
          <w:szCs w:val="24"/>
        </w:rPr>
        <w:t xml:space="preserve">Second: </w:t>
      </w:r>
      <w:r w:rsidR="000A1433">
        <w:rPr>
          <w:rFonts w:eastAsia="Calibri"/>
          <w:color w:val="000000"/>
          <w:sz w:val="24"/>
          <w:szCs w:val="24"/>
        </w:rPr>
        <w:t>Dawn Marie Johnson</w:t>
      </w:r>
    </w:p>
    <w:p w14:paraId="2487A34B" w14:textId="4042D2BB" w:rsidR="00731B17" w:rsidRDefault="00EF5F2F" w:rsidP="0008183E">
      <w:pPr>
        <w:ind w:left="360"/>
        <w:rPr>
          <w:b/>
          <w:color w:val="000000"/>
          <w:sz w:val="24"/>
          <w:szCs w:val="24"/>
        </w:rPr>
      </w:pPr>
      <w:r w:rsidRPr="00A12D9E">
        <w:rPr>
          <w:rFonts w:eastAsia="Calibri"/>
          <w:b/>
          <w:color w:val="000000"/>
          <w:sz w:val="24"/>
          <w:szCs w:val="24"/>
        </w:rPr>
        <w:lastRenderedPageBreak/>
        <w:t>Motion carried unanimously.</w:t>
      </w:r>
      <w:r w:rsidRPr="00A12D9E">
        <w:rPr>
          <w:b/>
          <w:color w:val="000000"/>
          <w:sz w:val="24"/>
          <w:szCs w:val="24"/>
        </w:rPr>
        <w:t xml:space="preserve">    </w:t>
      </w:r>
    </w:p>
    <w:p w14:paraId="62FF21FE" w14:textId="77777777" w:rsidR="00371F86" w:rsidRPr="00A12D9E" w:rsidRDefault="00371F86" w:rsidP="0008183E">
      <w:pPr>
        <w:ind w:left="360"/>
        <w:rPr>
          <w:b/>
          <w:color w:val="000000"/>
          <w:sz w:val="24"/>
          <w:szCs w:val="24"/>
        </w:rPr>
      </w:pPr>
    </w:p>
    <w:p w14:paraId="2CB8639B" w14:textId="77777777" w:rsidR="00A70A12" w:rsidRPr="00A12D9E" w:rsidRDefault="00971CB4" w:rsidP="00B32A58">
      <w:pPr>
        <w:numPr>
          <w:ilvl w:val="0"/>
          <w:numId w:val="1"/>
        </w:numPr>
        <w:spacing w:after="12" w:line="259" w:lineRule="auto"/>
        <w:ind w:left="360"/>
        <w:contextualSpacing/>
        <w:rPr>
          <w:rFonts w:eastAsia="Calibri"/>
          <w:b/>
          <w:sz w:val="24"/>
          <w:szCs w:val="24"/>
        </w:rPr>
      </w:pPr>
      <w:r w:rsidRPr="00A12D9E">
        <w:rPr>
          <w:rFonts w:eastAsia="Calibri"/>
          <w:b/>
          <w:sz w:val="24"/>
          <w:szCs w:val="24"/>
        </w:rPr>
        <w:t xml:space="preserve">Public Input on Non-Agenda Item </w:t>
      </w:r>
    </w:p>
    <w:p w14:paraId="2E42124E" w14:textId="5D887189" w:rsidR="00C311DE" w:rsidRPr="00C311DE" w:rsidRDefault="00D56933" w:rsidP="00C311DE">
      <w:pPr>
        <w:pStyle w:val="ListParagraph"/>
        <w:numPr>
          <w:ilvl w:val="0"/>
          <w:numId w:val="9"/>
        </w:numPr>
        <w:spacing w:after="12"/>
        <w:rPr>
          <w:rFonts w:eastAsia="Calibri"/>
          <w:color w:val="000000"/>
          <w:sz w:val="24"/>
          <w:szCs w:val="24"/>
        </w:rPr>
      </w:pPr>
      <w:r>
        <w:rPr>
          <w:rFonts w:eastAsia="Calibri"/>
          <w:color w:val="000000"/>
          <w:sz w:val="24"/>
          <w:szCs w:val="24"/>
        </w:rPr>
        <w:t>None</w:t>
      </w:r>
    </w:p>
    <w:p w14:paraId="4C71CB5E" w14:textId="77777777" w:rsidR="0052722A" w:rsidRPr="001B1D86" w:rsidRDefault="0052722A" w:rsidP="005C584A">
      <w:pPr>
        <w:spacing w:after="12"/>
        <w:ind w:left="360"/>
        <w:rPr>
          <w:rFonts w:eastAsia="Calibri"/>
          <w:color w:val="000000"/>
          <w:sz w:val="24"/>
          <w:szCs w:val="24"/>
        </w:rPr>
      </w:pPr>
    </w:p>
    <w:p w14:paraId="06344643" w14:textId="188E252E" w:rsidR="003147DA" w:rsidRPr="004671E0" w:rsidRDefault="00313CDA" w:rsidP="004671E0">
      <w:pPr>
        <w:numPr>
          <w:ilvl w:val="0"/>
          <w:numId w:val="1"/>
        </w:numPr>
        <w:autoSpaceDE w:val="0"/>
        <w:autoSpaceDN w:val="0"/>
        <w:adjustRightInd w:val="0"/>
        <w:spacing w:after="160" w:line="259" w:lineRule="auto"/>
        <w:ind w:left="360"/>
        <w:rPr>
          <w:rFonts w:eastAsia="Calibri"/>
          <w:b/>
          <w:color w:val="000000"/>
          <w:sz w:val="24"/>
          <w:szCs w:val="24"/>
        </w:rPr>
      </w:pPr>
      <w:r>
        <w:rPr>
          <w:rFonts w:eastAsia="Calibri"/>
          <w:b/>
          <w:color w:val="000000"/>
          <w:sz w:val="24"/>
          <w:szCs w:val="24"/>
        </w:rPr>
        <w:t>Community Housing Updates</w:t>
      </w:r>
      <w:r w:rsidR="00283EC5" w:rsidRPr="00A12D9E">
        <w:rPr>
          <w:rFonts w:eastAsia="Calibri"/>
          <w:b/>
          <w:color w:val="000000"/>
          <w:sz w:val="24"/>
          <w:szCs w:val="24"/>
        </w:rPr>
        <w:t xml:space="preserve"> </w:t>
      </w:r>
    </w:p>
    <w:p w14:paraId="2EEA79E3" w14:textId="5CA2A660" w:rsidR="004671E0" w:rsidRDefault="004671E0" w:rsidP="00313CDA">
      <w:pPr>
        <w:pStyle w:val="ListParagraph"/>
        <w:numPr>
          <w:ilvl w:val="0"/>
          <w:numId w:val="8"/>
        </w:numPr>
        <w:autoSpaceDE w:val="0"/>
        <w:autoSpaceDN w:val="0"/>
        <w:adjustRightInd w:val="0"/>
        <w:spacing w:after="160" w:line="259" w:lineRule="auto"/>
        <w:rPr>
          <w:rFonts w:eastAsia="Calibri"/>
          <w:color w:val="000000"/>
          <w:sz w:val="24"/>
          <w:szCs w:val="24"/>
        </w:rPr>
      </w:pPr>
      <w:r>
        <w:rPr>
          <w:rFonts w:eastAsia="Calibri"/>
          <w:color w:val="000000"/>
          <w:sz w:val="24"/>
          <w:szCs w:val="24"/>
        </w:rPr>
        <w:t xml:space="preserve">Bill O’Connor gave an update on the banking sector and economic conditions they are seeing. Overall, </w:t>
      </w:r>
      <w:r w:rsidR="003F4B5F">
        <w:rPr>
          <w:rFonts w:eastAsia="Calibri"/>
          <w:color w:val="000000"/>
          <w:sz w:val="24"/>
          <w:szCs w:val="24"/>
        </w:rPr>
        <w:t>the prime rate has ticked down after the 50 point basis cut. Conventional rate is at 6%.</w:t>
      </w:r>
    </w:p>
    <w:p w14:paraId="466CDD26" w14:textId="6A80CA91" w:rsidR="004671E0" w:rsidRDefault="004671E0" w:rsidP="00313CDA">
      <w:pPr>
        <w:pStyle w:val="ListParagraph"/>
        <w:numPr>
          <w:ilvl w:val="0"/>
          <w:numId w:val="8"/>
        </w:numPr>
        <w:autoSpaceDE w:val="0"/>
        <w:autoSpaceDN w:val="0"/>
        <w:adjustRightInd w:val="0"/>
        <w:spacing w:after="160" w:line="259" w:lineRule="auto"/>
        <w:rPr>
          <w:rFonts w:eastAsia="Calibri"/>
          <w:color w:val="000000"/>
          <w:sz w:val="24"/>
          <w:szCs w:val="24"/>
        </w:rPr>
      </w:pPr>
      <w:r>
        <w:rPr>
          <w:rFonts w:eastAsia="Calibri"/>
          <w:color w:val="000000"/>
          <w:sz w:val="24"/>
          <w:szCs w:val="24"/>
        </w:rPr>
        <w:t xml:space="preserve">Kenley Lamberty </w:t>
      </w:r>
      <w:r w:rsidR="003F4B5F">
        <w:rPr>
          <w:rFonts w:eastAsia="Calibri"/>
          <w:color w:val="000000"/>
          <w:sz w:val="24"/>
          <w:szCs w:val="24"/>
        </w:rPr>
        <w:t xml:space="preserve">(in Jeff Nelson’s absence) </w:t>
      </w:r>
      <w:r>
        <w:rPr>
          <w:rFonts w:eastAsia="Calibri"/>
          <w:color w:val="000000"/>
          <w:sz w:val="24"/>
          <w:szCs w:val="24"/>
        </w:rPr>
        <w:t xml:space="preserve">gave an update on the housing market. Kenley walked through the RASE </w:t>
      </w:r>
      <w:r w:rsidR="003F4B5F">
        <w:rPr>
          <w:rFonts w:eastAsia="Calibri"/>
          <w:color w:val="000000"/>
          <w:sz w:val="24"/>
          <w:szCs w:val="24"/>
        </w:rPr>
        <w:t>September</w:t>
      </w:r>
      <w:r>
        <w:rPr>
          <w:rFonts w:eastAsia="Calibri"/>
          <w:color w:val="000000"/>
          <w:sz w:val="24"/>
          <w:szCs w:val="24"/>
        </w:rPr>
        <w:t xml:space="preserve"> sales data. </w:t>
      </w:r>
      <w:r w:rsidR="003F4B5F">
        <w:rPr>
          <w:rFonts w:eastAsia="Calibri"/>
          <w:color w:val="000000"/>
          <w:sz w:val="24"/>
          <w:szCs w:val="24"/>
        </w:rPr>
        <w:t xml:space="preserve">Kenley mentioned that they are now one month into the new lawsuit settlement with NAR – and the results of that. </w:t>
      </w:r>
    </w:p>
    <w:p w14:paraId="4F64984E" w14:textId="492FBD8D" w:rsidR="003147DA" w:rsidRDefault="005C00B1" w:rsidP="00313CDA">
      <w:pPr>
        <w:pStyle w:val="ListParagraph"/>
        <w:numPr>
          <w:ilvl w:val="0"/>
          <w:numId w:val="8"/>
        </w:numPr>
        <w:autoSpaceDE w:val="0"/>
        <w:autoSpaceDN w:val="0"/>
        <w:adjustRightInd w:val="0"/>
        <w:spacing w:after="160" w:line="259" w:lineRule="auto"/>
        <w:rPr>
          <w:rFonts w:eastAsia="Calibri"/>
          <w:color w:val="000000"/>
          <w:sz w:val="24"/>
          <w:szCs w:val="24"/>
        </w:rPr>
      </w:pPr>
      <w:r>
        <w:rPr>
          <w:rFonts w:eastAsia="Calibri"/>
          <w:color w:val="000000"/>
          <w:sz w:val="24"/>
          <w:szCs w:val="24"/>
        </w:rPr>
        <w:t>Dawn Marie Johnson gave a</w:t>
      </w:r>
      <w:r w:rsidR="00992F60">
        <w:rPr>
          <w:rFonts w:eastAsia="Calibri"/>
          <w:color w:val="000000"/>
          <w:sz w:val="24"/>
          <w:szCs w:val="24"/>
        </w:rPr>
        <w:t xml:space="preserve">n update from the school board perspective. </w:t>
      </w:r>
      <w:r w:rsidR="00352F3D">
        <w:rPr>
          <w:rFonts w:eastAsia="Calibri"/>
          <w:color w:val="000000"/>
          <w:sz w:val="24"/>
          <w:szCs w:val="24"/>
        </w:rPr>
        <w:t xml:space="preserve">Dawn Marie gave an update </w:t>
      </w:r>
      <w:r w:rsidR="003147DA">
        <w:rPr>
          <w:rFonts w:eastAsia="Calibri"/>
          <w:color w:val="000000"/>
          <w:sz w:val="24"/>
          <w:szCs w:val="24"/>
        </w:rPr>
        <w:t xml:space="preserve">on </w:t>
      </w:r>
      <w:r w:rsidR="003F4B5F">
        <w:rPr>
          <w:rFonts w:eastAsia="Calibri"/>
          <w:color w:val="000000"/>
          <w:sz w:val="24"/>
          <w:szCs w:val="24"/>
        </w:rPr>
        <w:t xml:space="preserve">SE Tech’s upswing in enrollment by 7% and highlighted the challenges of social media in the district. </w:t>
      </w:r>
    </w:p>
    <w:p w14:paraId="3C262F09" w14:textId="1120D670" w:rsidR="003F4B5F" w:rsidRDefault="003F4B5F" w:rsidP="00313CDA">
      <w:pPr>
        <w:pStyle w:val="ListParagraph"/>
        <w:numPr>
          <w:ilvl w:val="0"/>
          <w:numId w:val="8"/>
        </w:numPr>
        <w:autoSpaceDE w:val="0"/>
        <w:autoSpaceDN w:val="0"/>
        <w:adjustRightInd w:val="0"/>
        <w:spacing w:after="160" w:line="259" w:lineRule="auto"/>
        <w:rPr>
          <w:rFonts w:eastAsia="Calibri"/>
          <w:color w:val="000000"/>
          <w:sz w:val="24"/>
          <w:szCs w:val="24"/>
        </w:rPr>
      </w:pPr>
      <w:r>
        <w:rPr>
          <w:rFonts w:eastAsia="Calibri"/>
          <w:color w:val="000000"/>
          <w:sz w:val="24"/>
          <w:szCs w:val="24"/>
        </w:rPr>
        <w:t xml:space="preserve">Councilor Merkouris gave an update on City Council. Budget season is over, the Riverline Committee is engaged and gaining steam and finally childcare is back in the crosshairs. </w:t>
      </w:r>
    </w:p>
    <w:p w14:paraId="7EC8EA20" w14:textId="747A58A4" w:rsidR="00BB659C" w:rsidRPr="00A12D9E" w:rsidRDefault="00006A2B" w:rsidP="00BB659C">
      <w:pPr>
        <w:numPr>
          <w:ilvl w:val="0"/>
          <w:numId w:val="1"/>
        </w:numPr>
        <w:spacing w:before="100" w:beforeAutospacing="1" w:after="160" w:line="257" w:lineRule="auto"/>
        <w:ind w:left="360"/>
        <w:contextualSpacing/>
        <w:rPr>
          <w:rFonts w:eastAsia="Calibri"/>
          <w:b/>
          <w:color w:val="000000"/>
          <w:sz w:val="24"/>
          <w:szCs w:val="24"/>
        </w:rPr>
      </w:pPr>
      <w:r>
        <w:rPr>
          <w:rFonts w:eastAsia="Calibri"/>
          <w:b/>
          <w:sz w:val="24"/>
          <w:szCs w:val="24"/>
        </w:rPr>
        <w:t>Minnehaha County Update</w:t>
      </w:r>
      <w:r w:rsidR="007C230B">
        <w:rPr>
          <w:rFonts w:eastAsia="Calibri"/>
          <w:b/>
          <w:sz w:val="24"/>
          <w:szCs w:val="24"/>
        </w:rPr>
        <w:t xml:space="preserve"> – </w:t>
      </w:r>
      <w:r w:rsidR="002322F1">
        <w:rPr>
          <w:rFonts w:eastAsia="Calibri"/>
          <w:b/>
          <w:sz w:val="24"/>
          <w:szCs w:val="24"/>
        </w:rPr>
        <w:t>Kari Benz</w:t>
      </w:r>
    </w:p>
    <w:p w14:paraId="45ABB28A" w14:textId="46F291B8" w:rsidR="00EA166D" w:rsidRPr="00EA166D" w:rsidRDefault="00824606" w:rsidP="00EA166D">
      <w:pPr>
        <w:spacing w:before="100" w:beforeAutospacing="1" w:after="160"/>
        <w:ind w:left="360"/>
        <w:rPr>
          <w:rFonts w:eastAsia="Calibri"/>
          <w:color w:val="000000"/>
          <w:sz w:val="24"/>
          <w:szCs w:val="24"/>
        </w:rPr>
      </w:pPr>
      <w:r>
        <w:rPr>
          <w:rFonts w:eastAsia="Calibri"/>
          <w:color w:val="000000"/>
          <w:sz w:val="24"/>
          <w:szCs w:val="24"/>
        </w:rPr>
        <w:t>Kari Benz</w:t>
      </w:r>
      <w:r w:rsidR="003F4B5F">
        <w:rPr>
          <w:rFonts w:eastAsia="Calibri"/>
          <w:color w:val="000000"/>
          <w:sz w:val="24"/>
          <w:szCs w:val="24"/>
        </w:rPr>
        <w:t xml:space="preserve"> was out of the office but sent an email to be shared to the group. </w:t>
      </w:r>
      <w:r w:rsidR="001559C2">
        <w:rPr>
          <w:rFonts w:eastAsia="Calibri"/>
          <w:color w:val="000000"/>
          <w:sz w:val="24"/>
          <w:szCs w:val="24"/>
        </w:rPr>
        <w:t xml:space="preserve"> </w:t>
      </w:r>
      <w:r>
        <w:rPr>
          <w:rFonts w:eastAsia="Calibri"/>
          <w:color w:val="000000"/>
          <w:sz w:val="24"/>
          <w:szCs w:val="24"/>
        </w:rPr>
        <w:t xml:space="preserve"> </w:t>
      </w:r>
    </w:p>
    <w:p w14:paraId="2E674052" w14:textId="77777777" w:rsidR="00EA166D" w:rsidRPr="00A12D9E" w:rsidRDefault="00EA166D" w:rsidP="00EA166D">
      <w:pPr>
        <w:numPr>
          <w:ilvl w:val="0"/>
          <w:numId w:val="1"/>
        </w:numPr>
        <w:autoSpaceDE w:val="0"/>
        <w:autoSpaceDN w:val="0"/>
        <w:adjustRightInd w:val="0"/>
        <w:spacing w:after="160" w:line="259" w:lineRule="auto"/>
        <w:ind w:left="360"/>
        <w:rPr>
          <w:rFonts w:eastAsia="Calibri"/>
          <w:b/>
          <w:color w:val="000000"/>
          <w:sz w:val="24"/>
          <w:szCs w:val="24"/>
        </w:rPr>
      </w:pPr>
      <w:r>
        <w:rPr>
          <w:rFonts w:eastAsia="Calibri"/>
          <w:b/>
          <w:color w:val="000000"/>
          <w:sz w:val="24"/>
          <w:szCs w:val="24"/>
        </w:rPr>
        <w:t>City of Sioux Falls General Housing Update (Shana Nelson)</w:t>
      </w:r>
    </w:p>
    <w:p w14:paraId="6452B4ED" w14:textId="22E5C1D0" w:rsidR="00333EAD" w:rsidRDefault="003F4B5F" w:rsidP="0046342C">
      <w:pPr>
        <w:autoSpaceDE w:val="0"/>
        <w:autoSpaceDN w:val="0"/>
        <w:adjustRightInd w:val="0"/>
        <w:ind w:left="360"/>
        <w:jc w:val="both"/>
        <w:rPr>
          <w:rFonts w:eastAsia="Calibri"/>
          <w:color w:val="000000"/>
          <w:sz w:val="24"/>
          <w:szCs w:val="24"/>
        </w:rPr>
      </w:pPr>
      <w:r>
        <w:rPr>
          <w:rFonts w:eastAsia="Calibri"/>
          <w:color w:val="000000"/>
          <w:sz w:val="24"/>
          <w:szCs w:val="24"/>
        </w:rPr>
        <w:t xml:space="preserve">Shana announced the new position that was hired. Shana also shared with the group that he 2025 applications are live and on line, the HUD Action Plan for 2024 has been approved and the Hidden Valley Stables Loan Agreement has closed. </w:t>
      </w:r>
    </w:p>
    <w:p w14:paraId="4FC65369" w14:textId="77777777" w:rsidR="0046342C" w:rsidRDefault="0046342C" w:rsidP="0046342C">
      <w:pPr>
        <w:autoSpaceDE w:val="0"/>
        <w:autoSpaceDN w:val="0"/>
        <w:adjustRightInd w:val="0"/>
        <w:ind w:left="360"/>
        <w:jc w:val="both"/>
        <w:rPr>
          <w:rFonts w:eastAsia="Calibri"/>
          <w:color w:val="000000"/>
          <w:sz w:val="24"/>
          <w:szCs w:val="24"/>
        </w:rPr>
      </w:pPr>
    </w:p>
    <w:p w14:paraId="58AEC5B3" w14:textId="13E35325" w:rsidR="00333EAD" w:rsidRPr="00A12D9E" w:rsidRDefault="004D38DA" w:rsidP="00333EAD">
      <w:pPr>
        <w:numPr>
          <w:ilvl w:val="0"/>
          <w:numId w:val="1"/>
        </w:numPr>
        <w:autoSpaceDE w:val="0"/>
        <w:autoSpaceDN w:val="0"/>
        <w:adjustRightInd w:val="0"/>
        <w:spacing w:after="160" w:line="259" w:lineRule="auto"/>
        <w:ind w:left="360"/>
        <w:rPr>
          <w:rFonts w:eastAsia="Calibri"/>
          <w:b/>
          <w:color w:val="000000"/>
          <w:sz w:val="24"/>
          <w:szCs w:val="24"/>
        </w:rPr>
      </w:pPr>
      <w:r>
        <w:rPr>
          <w:rFonts w:eastAsia="Calibri"/>
          <w:b/>
          <w:color w:val="000000"/>
          <w:sz w:val="24"/>
          <w:szCs w:val="24"/>
        </w:rPr>
        <w:t>Madison and LaMesa Housing</w:t>
      </w:r>
      <w:r w:rsidR="0046342C">
        <w:rPr>
          <w:rFonts w:eastAsia="Calibri"/>
          <w:b/>
          <w:color w:val="000000"/>
          <w:sz w:val="24"/>
          <w:szCs w:val="24"/>
        </w:rPr>
        <w:t xml:space="preserve"> Project</w:t>
      </w:r>
      <w:r w:rsidR="00333EAD">
        <w:rPr>
          <w:rFonts w:eastAsia="Calibri"/>
          <w:b/>
          <w:color w:val="000000"/>
          <w:sz w:val="24"/>
          <w:szCs w:val="24"/>
        </w:rPr>
        <w:t xml:space="preserve"> (</w:t>
      </w:r>
      <w:r>
        <w:rPr>
          <w:rFonts w:eastAsia="Calibri"/>
          <w:b/>
          <w:color w:val="000000"/>
          <w:sz w:val="24"/>
          <w:szCs w:val="24"/>
        </w:rPr>
        <w:t>Lynne Keller Forbes</w:t>
      </w:r>
      <w:r w:rsidR="00333EAD">
        <w:rPr>
          <w:rFonts w:eastAsia="Calibri"/>
          <w:b/>
          <w:color w:val="000000"/>
          <w:sz w:val="24"/>
          <w:szCs w:val="24"/>
        </w:rPr>
        <w:t>)</w:t>
      </w:r>
    </w:p>
    <w:p w14:paraId="6F26B109" w14:textId="6B814F50" w:rsidR="0046342C" w:rsidRDefault="000D3FA1" w:rsidP="001E6D1E">
      <w:pPr>
        <w:autoSpaceDE w:val="0"/>
        <w:autoSpaceDN w:val="0"/>
        <w:adjustRightInd w:val="0"/>
        <w:ind w:left="360"/>
        <w:rPr>
          <w:rFonts w:eastAsia="Calibri"/>
          <w:color w:val="000000"/>
          <w:sz w:val="24"/>
          <w:szCs w:val="24"/>
        </w:rPr>
      </w:pPr>
      <w:r>
        <w:rPr>
          <w:rFonts w:eastAsia="Calibri"/>
          <w:color w:val="000000"/>
          <w:sz w:val="24"/>
          <w:szCs w:val="24"/>
        </w:rPr>
        <w:t xml:space="preserve">Lynne introduced to the board a 55 single-family unit housing project at Madison and LaMesa. South Eastern Development Foundation had purchased the land in October 2022 for $1.2 million and has been working to develop the land into a housing project for governors houses and recycled homes. </w:t>
      </w:r>
    </w:p>
    <w:p w14:paraId="747FACE7" w14:textId="43CE572C" w:rsidR="000D3FA1" w:rsidRDefault="000D3FA1" w:rsidP="001E6D1E">
      <w:pPr>
        <w:autoSpaceDE w:val="0"/>
        <w:autoSpaceDN w:val="0"/>
        <w:adjustRightInd w:val="0"/>
        <w:ind w:left="360"/>
        <w:rPr>
          <w:rFonts w:eastAsia="Calibri"/>
          <w:color w:val="000000"/>
          <w:sz w:val="24"/>
          <w:szCs w:val="24"/>
        </w:rPr>
      </w:pPr>
    </w:p>
    <w:p w14:paraId="51062366" w14:textId="2548678A" w:rsidR="000D3FA1" w:rsidRDefault="000D3FA1" w:rsidP="001E6D1E">
      <w:pPr>
        <w:autoSpaceDE w:val="0"/>
        <w:autoSpaceDN w:val="0"/>
        <w:adjustRightInd w:val="0"/>
        <w:ind w:left="360"/>
        <w:rPr>
          <w:rFonts w:eastAsia="Calibri"/>
          <w:color w:val="000000"/>
          <w:sz w:val="24"/>
          <w:szCs w:val="24"/>
        </w:rPr>
      </w:pPr>
      <w:r>
        <w:rPr>
          <w:rFonts w:eastAsia="Calibri"/>
          <w:color w:val="000000"/>
          <w:sz w:val="24"/>
          <w:szCs w:val="24"/>
        </w:rPr>
        <w:t xml:space="preserve">SD Housing Development Association awarded SEDF $1.2 million grant to assist in developing the infrastructure and drive down lot costs. SEDF’s application is for a $1.2 million forgivable loan to drive down lot costs to then develop and sell 28 units to families at or below 80% of area median income (AMI). </w:t>
      </w:r>
    </w:p>
    <w:p w14:paraId="7FDB93D4" w14:textId="77777777" w:rsidR="000D3FA1" w:rsidRDefault="000D3FA1" w:rsidP="001E6D1E">
      <w:pPr>
        <w:autoSpaceDE w:val="0"/>
        <w:autoSpaceDN w:val="0"/>
        <w:adjustRightInd w:val="0"/>
        <w:ind w:left="360"/>
        <w:rPr>
          <w:rFonts w:eastAsia="Calibri"/>
          <w:color w:val="000000"/>
          <w:sz w:val="24"/>
          <w:szCs w:val="24"/>
        </w:rPr>
      </w:pPr>
    </w:p>
    <w:p w14:paraId="3F86D6B2" w14:textId="1583CE23" w:rsidR="000D3FA1" w:rsidRDefault="000D3FA1" w:rsidP="000D3FA1">
      <w:pPr>
        <w:autoSpaceDE w:val="0"/>
        <w:autoSpaceDN w:val="0"/>
        <w:adjustRightInd w:val="0"/>
        <w:ind w:left="360"/>
        <w:rPr>
          <w:rFonts w:eastAsia="Calibri"/>
          <w:color w:val="000000"/>
          <w:sz w:val="24"/>
          <w:szCs w:val="24"/>
        </w:rPr>
      </w:pPr>
      <w:r>
        <w:rPr>
          <w:rFonts w:eastAsia="Calibri"/>
          <w:color w:val="000000"/>
          <w:sz w:val="24"/>
          <w:szCs w:val="24"/>
        </w:rPr>
        <w:t>The board discussed the project at length. Lynne and her team at SEDF answered questions in regard to the timeline of the project and why there is a need for the entirety of the loan to be forgiven</w:t>
      </w:r>
      <w:r w:rsidR="004361B3">
        <w:rPr>
          <w:rFonts w:eastAsia="Calibri"/>
          <w:color w:val="000000"/>
          <w:sz w:val="24"/>
          <w:szCs w:val="24"/>
        </w:rPr>
        <w:t xml:space="preserve"> </w:t>
      </w:r>
      <w:r w:rsidR="004361B3" w:rsidRPr="004361B3">
        <w:rPr>
          <w:rFonts w:eastAsia="Calibri"/>
          <w:color w:val="000000"/>
          <w:sz w:val="24"/>
          <w:szCs w:val="24"/>
        </w:rPr>
        <w:t>and to not place any affordability restrictions on the 27 non Governor’s House lots.</w:t>
      </w:r>
    </w:p>
    <w:p w14:paraId="3B1BA249" w14:textId="2649397A" w:rsidR="0046342C" w:rsidRPr="00A12D9E" w:rsidRDefault="0046342C" w:rsidP="0046342C">
      <w:pPr>
        <w:spacing w:before="100" w:beforeAutospacing="1"/>
        <w:ind w:firstLine="360"/>
        <w:rPr>
          <w:rFonts w:eastAsia="Calibri"/>
          <w:color w:val="000000"/>
          <w:sz w:val="24"/>
          <w:szCs w:val="24"/>
        </w:rPr>
      </w:pPr>
      <w:r w:rsidRPr="00A12D9E">
        <w:rPr>
          <w:rFonts w:eastAsia="Calibri"/>
          <w:b/>
          <w:color w:val="000000"/>
          <w:sz w:val="24"/>
          <w:szCs w:val="24"/>
        </w:rPr>
        <w:lastRenderedPageBreak/>
        <w:t xml:space="preserve">Motion to </w:t>
      </w:r>
      <w:r>
        <w:rPr>
          <w:rFonts w:eastAsia="Calibri"/>
          <w:b/>
          <w:color w:val="000000"/>
          <w:sz w:val="24"/>
          <w:szCs w:val="24"/>
        </w:rPr>
        <w:t>Recommend to Council</w:t>
      </w:r>
      <w:r w:rsidRPr="00A12D9E">
        <w:rPr>
          <w:rFonts w:eastAsia="Calibri"/>
          <w:b/>
          <w:color w:val="000000"/>
          <w:sz w:val="24"/>
          <w:szCs w:val="24"/>
        </w:rPr>
        <w:t>:</w:t>
      </w:r>
      <w:r w:rsidRPr="00A12D9E">
        <w:rPr>
          <w:rFonts w:eastAsia="Calibri"/>
          <w:color w:val="000000"/>
          <w:sz w:val="24"/>
          <w:szCs w:val="24"/>
        </w:rPr>
        <w:t xml:space="preserve"> </w:t>
      </w:r>
      <w:r w:rsidR="004D38DA">
        <w:rPr>
          <w:rFonts w:eastAsia="Calibri"/>
          <w:color w:val="000000"/>
          <w:sz w:val="24"/>
          <w:szCs w:val="24"/>
        </w:rPr>
        <w:t>Joan Franken</w:t>
      </w:r>
    </w:p>
    <w:p w14:paraId="2E2DAE8D" w14:textId="13A701C7" w:rsidR="0046342C" w:rsidRPr="00A12D9E" w:rsidRDefault="0046342C" w:rsidP="0046342C">
      <w:pPr>
        <w:ind w:left="360"/>
        <w:rPr>
          <w:rFonts w:eastAsia="Calibri"/>
          <w:b/>
          <w:color w:val="000000"/>
          <w:sz w:val="24"/>
          <w:szCs w:val="24"/>
        </w:rPr>
      </w:pPr>
      <w:r w:rsidRPr="00A12D9E">
        <w:rPr>
          <w:rFonts w:eastAsia="Calibri"/>
          <w:b/>
          <w:color w:val="000000"/>
          <w:sz w:val="24"/>
          <w:szCs w:val="24"/>
        </w:rPr>
        <w:t xml:space="preserve">Second: </w:t>
      </w:r>
      <w:r w:rsidR="004D38DA">
        <w:rPr>
          <w:rFonts w:eastAsia="Calibri"/>
          <w:color w:val="000000"/>
          <w:sz w:val="24"/>
          <w:szCs w:val="24"/>
        </w:rPr>
        <w:t>Rich Merkouris</w:t>
      </w:r>
    </w:p>
    <w:p w14:paraId="5285468A" w14:textId="7C9DE5B8" w:rsidR="00D944AA" w:rsidRPr="00A12D9E" w:rsidRDefault="0046342C" w:rsidP="004D38DA">
      <w:pPr>
        <w:ind w:left="360"/>
        <w:rPr>
          <w:b/>
          <w:color w:val="000000"/>
          <w:sz w:val="24"/>
          <w:szCs w:val="24"/>
        </w:rPr>
      </w:pPr>
      <w:r w:rsidRPr="00A12D9E">
        <w:rPr>
          <w:rFonts w:eastAsia="Calibri"/>
          <w:b/>
          <w:color w:val="000000"/>
          <w:sz w:val="24"/>
          <w:szCs w:val="24"/>
        </w:rPr>
        <w:t>Motion carried unanimously.</w:t>
      </w:r>
      <w:r w:rsidRPr="00A12D9E">
        <w:rPr>
          <w:b/>
          <w:color w:val="000000"/>
          <w:sz w:val="24"/>
          <w:szCs w:val="24"/>
        </w:rPr>
        <w:t xml:space="preserve">    </w:t>
      </w:r>
    </w:p>
    <w:p w14:paraId="7233229B" w14:textId="77777777" w:rsidR="00EA166D" w:rsidRDefault="00EA166D" w:rsidP="002E4EF9">
      <w:pPr>
        <w:spacing w:after="160" w:line="259" w:lineRule="auto"/>
        <w:contextualSpacing/>
        <w:rPr>
          <w:rFonts w:eastAsia="Calibri"/>
          <w:b/>
          <w:color w:val="000000"/>
          <w:sz w:val="24"/>
          <w:szCs w:val="24"/>
        </w:rPr>
      </w:pPr>
    </w:p>
    <w:p w14:paraId="427918BD" w14:textId="4B4E196E" w:rsidR="00D944AA" w:rsidRDefault="00D944AA" w:rsidP="00971CB4">
      <w:pPr>
        <w:numPr>
          <w:ilvl w:val="0"/>
          <w:numId w:val="1"/>
        </w:numPr>
        <w:spacing w:after="160" w:line="259" w:lineRule="auto"/>
        <w:ind w:left="360"/>
        <w:contextualSpacing/>
        <w:rPr>
          <w:rFonts w:eastAsia="Calibri"/>
          <w:b/>
          <w:color w:val="000000"/>
          <w:sz w:val="24"/>
          <w:szCs w:val="24"/>
        </w:rPr>
      </w:pPr>
      <w:r>
        <w:rPr>
          <w:rFonts w:eastAsia="Calibri"/>
          <w:b/>
          <w:color w:val="000000"/>
          <w:sz w:val="24"/>
          <w:szCs w:val="24"/>
        </w:rPr>
        <w:t xml:space="preserve">Brief Discussion on </w:t>
      </w:r>
      <w:r w:rsidR="005F12E9">
        <w:rPr>
          <w:rFonts w:eastAsia="Calibri"/>
          <w:b/>
          <w:color w:val="000000"/>
          <w:sz w:val="24"/>
          <w:szCs w:val="24"/>
        </w:rPr>
        <w:t>November</w:t>
      </w:r>
      <w:r>
        <w:rPr>
          <w:rFonts w:eastAsia="Calibri"/>
          <w:b/>
          <w:color w:val="000000"/>
          <w:sz w:val="24"/>
          <w:szCs w:val="24"/>
        </w:rPr>
        <w:t xml:space="preserve"> Meeting</w:t>
      </w:r>
    </w:p>
    <w:p w14:paraId="6DD7FEB0" w14:textId="77777777" w:rsidR="00D944AA" w:rsidRDefault="00D944AA" w:rsidP="00D944AA">
      <w:pPr>
        <w:spacing w:after="160" w:line="259" w:lineRule="auto"/>
        <w:contextualSpacing/>
        <w:rPr>
          <w:rFonts w:eastAsia="Calibri"/>
          <w:b/>
          <w:color w:val="000000"/>
          <w:sz w:val="24"/>
          <w:szCs w:val="24"/>
        </w:rPr>
      </w:pPr>
    </w:p>
    <w:p w14:paraId="06E20EA8" w14:textId="6D75790A" w:rsidR="00D944AA" w:rsidRPr="00D944AA" w:rsidRDefault="005F12E9" w:rsidP="00D944AA">
      <w:pPr>
        <w:spacing w:after="160" w:line="259" w:lineRule="auto"/>
        <w:ind w:left="360"/>
        <w:contextualSpacing/>
        <w:rPr>
          <w:rFonts w:eastAsia="Calibri"/>
          <w:bCs/>
          <w:color w:val="000000"/>
          <w:sz w:val="24"/>
          <w:szCs w:val="24"/>
        </w:rPr>
      </w:pPr>
      <w:r>
        <w:rPr>
          <w:rFonts w:eastAsia="Calibri"/>
          <w:bCs/>
          <w:color w:val="000000"/>
          <w:sz w:val="24"/>
          <w:szCs w:val="24"/>
        </w:rPr>
        <w:t xml:space="preserve">The board discussed moving the meeting up or back by a day. </w:t>
      </w:r>
    </w:p>
    <w:p w14:paraId="1C2B9290" w14:textId="77777777" w:rsidR="00D944AA" w:rsidRDefault="00D944AA" w:rsidP="00D944AA">
      <w:pPr>
        <w:spacing w:after="160" w:line="259" w:lineRule="auto"/>
        <w:ind w:left="360"/>
        <w:contextualSpacing/>
        <w:rPr>
          <w:rFonts w:eastAsia="Calibri"/>
          <w:b/>
          <w:color w:val="000000"/>
          <w:sz w:val="24"/>
          <w:szCs w:val="24"/>
        </w:rPr>
      </w:pPr>
    </w:p>
    <w:p w14:paraId="46D56760" w14:textId="3B1C29B7" w:rsidR="00971CB4" w:rsidRPr="00A12D9E" w:rsidRDefault="00971CB4" w:rsidP="00971CB4">
      <w:pPr>
        <w:numPr>
          <w:ilvl w:val="0"/>
          <w:numId w:val="1"/>
        </w:numPr>
        <w:spacing w:after="160" w:line="259" w:lineRule="auto"/>
        <w:ind w:left="360"/>
        <w:contextualSpacing/>
        <w:rPr>
          <w:rFonts w:eastAsia="Calibri"/>
          <w:b/>
          <w:color w:val="000000"/>
          <w:sz w:val="24"/>
          <w:szCs w:val="24"/>
        </w:rPr>
      </w:pPr>
      <w:r w:rsidRPr="00A12D9E">
        <w:rPr>
          <w:rFonts w:eastAsia="Calibri"/>
          <w:b/>
          <w:color w:val="000000"/>
          <w:sz w:val="24"/>
          <w:szCs w:val="24"/>
        </w:rPr>
        <w:t xml:space="preserve">Adjournment  </w:t>
      </w:r>
    </w:p>
    <w:p w14:paraId="03EB961C" w14:textId="5620A9D1" w:rsidR="00971CB4" w:rsidRPr="00A12D9E" w:rsidRDefault="004C5C60" w:rsidP="00693236">
      <w:pPr>
        <w:spacing w:after="5" w:line="250" w:lineRule="auto"/>
        <w:ind w:left="360" w:right="54" w:hanging="10"/>
        <w:rPr>
          <w:rFonts w:eastAsia="Calibri"/>
          <w:color w:val="000000"/>
          <w:sz w:val="24"/>
          <w:szCs w:val="24"/>
        </w:rPr>
      </w:pPr>
      <w:r>
        <w:rPr>
          <w:rFonts w:eastAsia="Calibri"/>
          <w:color w:val="000000"/>
          <w:sz w:val="24"/>
          <w:szCs w:val="24"/>
        </w:rPr>
        <w:t xml:space="preserve">Vice - </w:t>
      </w:r>
      <w:r w:rsidR="005B0FEE" w:rsidRPr="00A12D9E">
        <w:rPr>
          <w:rFonts w:eastAsia="Calibri"/>
          <w:color w:val="000000"/>
          <w:sz w:val="24"/>
          <w:szCs w:val="24"/>
        </w:rPr>
        <w:t xml:space="preserve">Chair </w:t>
      </w:r>
      <w:r>
        <w:rPr>
          <w:rFonts w:eastAsia="Calibri"/>
          <w:color w:val="000000"/>
          <w:sz w:val="24"/>
          <w:szCs w:val="24"/>
        </w:rPr>
        <w:t>Aspen Thorstenson</w:t>
      </w:r>
      <w:r w:rsidR="00971CB4" w:rsidRPr="00A12D9E">
        <w:rPr>
          <w:rFonts w:eastAsia="Calibri"/>
          <w:color w:val="000000"/>
          <w:sz w:val="24"/>
          <w:szCs w:val="24"/>
        </w:rPr>
        <w:t xml:space="preserve"> adjourned the meeting at approximately </w:t>
      </w:r>
      <w:r w:rsidR="00693236" w:rsidRPr="00A12D9E">
        <w:rPr>
          <w:rFonts w:eastAsia="Calibri"/>
          <w:color w:val="000000"/>
          <w:sz w:val="24"/>
          <w:szCs w:val="24"/>
        </w:rPr>
        <w:t>8</w:t>
      </w:r>
      <w:r w:rsidR="00971CB4" w:rsidRPr="00A12D9E">
        <w:rPr>
          <w:rFonts w:eastAsia="Calibri"/>
          <w:color w:val="000000"/>
          <w:sz w:val="24"/>
          <w:szCs w:val="24"/>
        </w:rPr>
        <w:t>:</w:t>
      </w:r>
      <w:r>
        <w:rPr>
          <w:rFonts w:eastAsia="Calibri"/>
          <w:color w:val="000000"/>
          <w:sz w:val="24"/>
          <w:szCs w:val="24"/>
        </w:rPr>
        <w:t>3</w:t>
      </w:r>
      <w:r w:rsidR="002E4EF9">
        <w:rPr>
          <w:rFonts w:eastAsia="Calibri"/>
          <w:color w:val="000000"/>
          <w:sz w:val="24"/>
          <w:szCs w:val="24"/>
        </w:rPr>
        <w:t>0</w:t>
      </w:r>
      <w:r w:rsidR="00971CB4" w:rsidRPr="00A12D9E">
        <w:rPr>
          <w:rFonts w:eastAsia="Calibri"/>
          <w:color w:val="000000"/>
          <w:sz w:val="24"/>
          <w:szCs w:val="24"/>
        </w:rPr>
        <w:t xml:space="preserve"> a</w:t>
      </w:r>
      <w:r w:rsidR="00693236" w:rsidRPr="00A12D9E">
        <w:rPr>
          <w:rFonts w:eastAsia="Calibri"/>
          <w:color w:val="000000"/>
          <w:sz w:val="24"/>
          <w:szCs w:val="24"/>
        </w:rPr>
        <w:t>.</w:t>
      </w:r>
      <w:r w:rsidR="00971CB4" w:rsidRPr="00A12D9E">
        <w:rPr>
          <w:rFonts w:eastAsia="Calibri"/>
          <w:color w:val="000000"/>
          <w:sz w:val="24"/>
          <w:szCs w:val="24"/>
        </w:rPr>
        <w:t>m</w:t>
      </w:r>
      <w:r w:rsidR="00693236" w:rsidRPr="00A12D9E">
        <w:rPr>
          <w:rFonts w:eastAsia="Calibri"/>
          <w:color w:val="000000"/>
          <w:sz w:val="24"/>
          <w:szCs w:val="24"/>
        </w:rPr>
        <w:t>.</w:t>
      </w:r>
      <w:r w:rsidR="00971CB4" w:rsidRPr="00A12D9E">
        <w:rPr>
          <w:rFonts w:eastAsia="Calibri"/>
          <w:color w:val="000000"/>
          <w:sz w:val="24"/>
          <w:szCs w:val="24"/>
        </w:rPr>
        <w:t xml:space="preserve"> </w:t>
      </w:r>
    </w:p>
    <w:p w14:paraId="7FEA678A" w14:textId="77777777" w:rsidR="00971CB4" w:rsidRPr="00A12D9E" w:rsidRDefault="00971CB4" w:rsidP="00971CB4">
      <w:pPr>
        <w:spacing w:line="259" w:lineRule="auto"/>
        <w:ind w:left="360"/>
        <w:rPr>
          <w:rFonts w:eastAsia="Calibri"/>
          <w:color w:val="000000"/>
          <w:sz w:val="24"/>
          <w:szCs w:val="24"/>
        </w:rPr>
      </w:pPr>
      <w:r w:rsidRPr="00A12D9E">
        <w:rPr>
          <w:rFonts w:eastAsia="Calibri"/>
          <w:color w:val="000000"/>
          <w:sz w:val="24"/>
          <w:szCs w:val="24"/>
        </w:rPr>
        <w:t xml:space="preserve"> </w:t>
      </w:r>
    </w:p>
    <w:p w14:paraId="5E932240" w14:textId="77777777" w:rsidR="005269A4" w:rsidRPr="00A12D9E" w:rsidRDefault="005269A4" w:rsidP="00971CB4">
      <w:pPr>
        <w:spacing w:line="259" w:lineRule="auto"/>
        <w:ind w:left="360"/>
        <w:rPr>
          <w:rFonts w:eastAsia="Calibri"/>
          <w:color w:val="000000"/>
          <w:sz w:val="24"/>
          <w:szCs w:val="24"/>
        </w:rPr>
      </w:pPr>
    </w:p>
    <w:p w14:paraId="4D95DAAC" w14:textId="77777777" w:rsidR="00971CB4" w:rsidRPr="00A12D9E" w:rsidRDefault="00971CB4" w:rsidP="004B359E">
      <w:pPr>
        <w:spacing w:after="5" w:line="250" w:lineRule="auto"/>
        <w:ind w:left="355" w:right="54" w:hanging="10"/>
        <w:rPr>
          <w:rFonts w:eastAsia="Calibri"/>
          <w:color w:val="000000"/>
          <w:sz w:val="24"/>
          <w:szCs w:val="24"/>
        </w:rPr>
      </w:pPr>
      <w:r w:rsidRPr="00A12D9E">
        <w:rPr>
          <w:rFonts w:eastAsia="Calibri"/>
          <w:color w:val="000000"/>
          <w:sz w:val="24"/>
          <w:szCs w:val="24"/>
        </w:rPr>
        <w:t xml:space="preserve">________________________ </w:t>
      </w:r>
    </w:p>
    <w:p w14:paraId="08F2E822" w14:textId="457D65CE" w:rsidR="00971CB4" w:rsidRDefault="00F97693" w:rsidP="008D2235">
      <w:pPr>
        <w:spacing w:after="160" w:line="259" w:lineRule="auto"/>
        <w:ind w:left="355" w:hanging="10"/>
        <w:rPr>
          <w:rFonts w:eastAsia="Calibri"/>
          <w:color w:val="000000"/>
          <w:sz w:val="24"/>
          <w:szCs w:val="24"/>
        </w:rPr>
      </w:pPr>
      <w:r>
        <w:rPr>
          <w:rFonts w:eastAsia="Calibri"/>
          <w:color w:val="000000"/>
          <w:sz w:val="24"/>
          <w:szCs w:val="24"/>
        </w:rPr>
        <w:t>Kari Benz</w:t>
      </w:r>
      <w:r w:rsidR="00971CB4" w:rsidRPr="00A12D9E">
        <w:rPr>
          <w:rFonts w:eastAsia="Calibri"/>
          <w:color w:val="000000"/>
          <w:sz w:val="24"/>
          <w:szCs w:val="24"/>
        </w:rPr>
        <w:t>, Secretary</w:t>
      </w:r>
    </w:p>
    <w:p w14:paraId="1424BF68" w14:textId="77777777" w:rsidR="00843724" w:rsidRDefault="00843724" w:rsidP="008D2235">
      <w:pPr>
        <w:spacing w:after="160" w:line="259" w:lineRule="auto"/>
        <w:ind w:left="355" w:hanging="10"/>
        <w:rPr>
          <w:rFonts w:eastAsia="Calibri"/>
          <w:i/>
          <w:iCs/>
          <w:color w:val="000000"/>
        </w:rPr>
      </w:pPr>
    </w:p>
    <w:p w14:paraId="1BC23E1F" w14:textId="77777777" w:rsidR="00843724" w:rsidRDefault="00843724" w:rsidP="008D2235">
      <w:pPr>
        <w:spacing w:after="160" w:line="259" w:lineRule="auto"/>
        <w:ind w:left="355" w:hanging="10"/>
        <w:rPr>
          <w:rFonts w:eastAsia="Calibri"/>
          <w:i/>
          <w:iCs/>
          <w:color w:val="000000"/>
        </w:rPr>
      </w:pPr>
    </w:p>
    <w:p w14:paraId="7D387781" w14:textId="77777777" w:rsidR="00843724" w:rsidRDefault="00843724" w:rsidP="008D2235">
      <w:pPr>
        <w:spacing w:after="160" w:line="259" w:lineRule="auto"/>
        <w:ind w:left="355" w:hanging="10"/>
        <w:rPr>
          <w:rFonts w:eastAsia="Calibri"/>
          <w:i/>
          <w:iCs/>
          <w:color w:val="000000"/>
        </w:rPr>
      </w:pPr>
    </w:p>
    <w:p w14:paraId="0B4C5D22" w14:textId="77777777" w:rsidR="00843724" w:rsidRDefault="00843724" w:rsidP="008D2235">
      <w:pPr>
        <w:spacing w:after="160" w:line="259" w:lineRule="auto"/>
        <w:ind w:left="355" w:hanging="10"/>
        <w:rPr>
          <w:rFonts w:eastAsia="Calibri"/>
          <w:i/>
          <w:iCs/>
          <w:color w:val="000000"/>
        </w:rPr>
      </w:pPr>
    </w:p>
    <w:p w14:paraId="36F05FDD" w14:textId="77777777" w:rsidR="00843724" w:rsidRDefault="00843724" w:rsidP="008D2235">
      <w:pPr>
        <w:spacing w:after="160" w:line="259" w:lineRule="auto"/>
        <w:ind w:left="355" w:hanging="10"/>
        <w:rPr>
          <w:rFonts w:eastAsia="Calibri"/>
          <w:i/>
          <w:iCs/>
          <w:color w:val="000000"/>
        </w:rPr>
      </w:pPr>
    </w:p>
    <w:p w14:paraId="43563BA1" w14:textId="77777777" w:rsidR="00843724" w:rsidRDefault="00843724" w:rsidP="008D2235">
      <w:pPr>
        <w:spacing w:after="160" w:line="259" w:lineRule="auto"/>
        <w:ind w:left="355" w:hanging="10"/>
        <w:rPr>
          <w:rFonts w:eastAsia="Calibri"/>
          <w:i/>
          <w:iCs/>
          <w:color w:val="000000"/>
        </w:rPr>
      </w:pPr>
    </w:p>
    <w:p w14:paraId="03A7F904" w14:textId="77777777" w:rsidR="00843724" w:rsidRDefault="00843724" w:rsidP="008D2235">
      <w:pPr>
        <w:spacing w:after="160" w:line="259" w:lineRule="auto"/>
        <w:ind w:left="355" w:hanging="10"/>
        <w:rPr>
          <w:rFonts w:eastAsia="Calibri"/>
          <w:i/>
          <w:iCs/>
          <w:color w:val="000000"/>
        </w:rPr>
      </w:pPr>
    </w:p>
    <w:p w14:paraId="1257C9E0" w14:textId="77777777" w:rsidR="00843724" w:rsidRDefault="00843724" w:rsidP="008D2235">
      <w:pPr>
        <w:spacing w:after="160" w:line="259" w:lineRule="auto"/>
        <w:ind w:left="355" w:hanging="10"/>
        <w:rPr>
          <w:rFonts w:eastAsia="Calibri"/>
          <w:i/>
          <w:iCs/>
          <w:color w:val="000000"/>
        </w:rPr>
      </w:pPr>
    </w:p>
    <w:p w14:paraId="0831ED2E" w14:textId="77777777" w:rsidR="00843724" w:rsidRDefault="00843724" w:rsidP="008D2235">
      <w:pPr>
        <w:spacing w:after="160" w:line="259" w:lineRule="auto"/>
        <w:ind w:left="355" w:hanging="10"/>
        <w:rPr>
          <w:rFonts w:eastAsia="Calibri"/>
          <w:i/>
          <w:iCs/>
          <w:color w:val="000000"/>
        </w:rPr>
      </w:pPr>
    </w:p>
    <w:p w14:paraId="76C91D4C" w14:textId="77777777" w:rsidR="00843724" w:rsidRDefault="00843724" w:rsidP="008D2235">
      <w:pPr>
        <w:spacing w:after="160" w:line="259" w:lineRule="auto"/>
        <w:ind w:left="355" w:hanging="10"/>
        <w:rPr>
          <w:rFonts w:eastAsia="Calibri"/>
          <w:i/>
          <w:iCs/>
          <w:color w:val="000000"/>
        </w:rPr>
      </w:pPr>
    </w:p>
    <w:p w14:paraId="72BA3CED" w14:textId="77777777" w:rsidR="00843724" w:rsidRDefault="00843724" w:rsidP="008D2235">
      <w:pPr>
        <w:spacing w:after="160" w:line="259" w:lineRule="auto"/>
        <w:ind w:left="355" w:hanging="10"/>
        <w:rPr>
          <w:rFonts w:eastAsia="Calibri"/>
          <w:i/>
          <w:iCs/>
          <w:color w:val="000000"/>
        </w:rPr>
      </w:pPr>
    </w:p>
    <w:p w14:paraId="06DB0008" w14:textId="77777777" w:rsidR="00843724" w:rsidRDefault="00843724" w:rsidP="008D2235">
      <w:pPr>
        <w:spacing w:after="160" w:line="259" w:lineRule="auto"/>
        <w:ind w:left="355" w:hanging="10"/>
        <w:rPr>
          <w:rFonts w:eastAsia="Calibri"/>
          <w:i/>
          <w:iCs/>
          <w:color w:val="000000"/>
        </w:rPr>
      </w:pPr>
    </w:p>
    <w:p w14:paraId="0DD22B36" w14:textId="77777777" w:rsidR="00843724" w:rsidRDefault="00843724" w:rsidP="008D2235">
      <w:pPr>
        <w:spacing w:after="160" w:line="259" w:lineRule="auto"/>
        <w:ind w:left="355" w:hanging="10"/>
        <w:rPr>
          <w:rFonts w:eastAsia="Calibri"/>
          <w:i/>
          <w:iCs/>
          <w:color w:val="000000"/>
        </w:rPr>
      </w:pPr>
    </w:p>
    <w:p w14:paraId="219C9FB8" w14:textId="77777777" w:rsidR="00843724" w:rsidRDefault="00843724" w:rsidP="008D2235">
      <w:pPr>
        <w:spacing w:after="160" w:line="259" w:lineRule="auto"/>
        <w:ind w:left="355" w:hanging="10"/>
        <w:rPr>
          <w:rFonts w:eastAsia="Calibri"/>
          <w:i/>
          <w:iCs/>
          <w:color w:val="000000"/>
        </w:rPr>
      </w:pPr>
    </w:p>
    <w:p w14:paraId="1C20C1F1" w14:textId="77777777" w:rsidR="00843724" w:rsidRDefault="00843724" w:rsidP="008D2235">
      <w:pPr>
        <w:spacing w:after="160" w:line="259" w:lineRule="auto"/>
        <w:ind w:left="355" w:hanging="10"/>
        <w:rPr>
          <w:rFonts w:eastAsia="Calibri"/>
          <w:i/>
          <w:iCs/>
          <w:color w:val="000000"/>
        </w:rPr>
      </w:pPr>
    </w:p>
    <w:p w14:paraId="01AD6A0F" w14:textId="77777777" w:rsidR="00843724" w:rsidRDefault="00843724" w:rsidP="008D2235">
      <w:pPr>
        <w:spacing w:after="160" w:line="259" w:lineRule="auto"/>
        <w:ind w:left="355" w:hanging="10"/>
        <w:rPr>
          <w:rFonts w:eastAsia="Calibri"/>
          <w:i/>
          <w:iCs/>
          <w:color w:val="000000"/>
        </w:rPr>
      </w:pPr>
    </w:p>
    <w:p w14:paraId="15C67BD8" w14:textId="77777777" w:rsidR="00843724" w:rsidRDefault="00843724" w:rsidP="008D2235">
      <w:pPr>
        <w:spacing w:after="160" w:line="259" w:lineRule="auto"/>
        <w:ind w:left="355" w:hanging="10"/>
        <w:rPr>
          <w:rFonts w:eastAsia="Calibri"/>
          <w:i/>
          <w:iCs/>
          <w:color w:val="000000"/>
        </w:rPr>
      </w:pPr>
    </w:p>
    <w:p w14:paraId="13820128" w14:textId="77777777" w:rsidR="00843724" w:rsidRDefault="00843724" w:rsidP="008D2235">
      <w:pPr>
        <w:spacing w:after="160" w:line="259" w:lineRule="auto"/>
        <w:ind w:left="355" w:hanging="10"/>
        <w:rPr>
          <w:rFonts w:eastAsia="Calibri"/>
          <w:i/>
          <w:iCs/>
          <w:color w:val="000000"/>
        </w:rPr>
      </w:pPr>
    </w:p>
    <w:p w14:paraId="422A905D" w14:textId="77777777" w:rsidR="00843724" w:rsidRDefault="00843724" w:rsidP="008D2235">
      <w:pPr>
        <w:spacing w:after="160" w:line="259" w:lineRule="auto"/>
        <w:ind w:left="355" w:hanging="10"/>
        <w:rPr>
          <w:rFonts w:eastAsia="Calibri"/>
          <w:i/>
          <w:iCs/>
          <w:color w:val="000000"/>
        </w:rPr>
      </w:pPr>
    </w:p>
    <w:p w14:paraId="3E345801" w14:textId="77777777" w:rsidR="00843724" w:rsidRDefault="00843724" w:rsidP="008D2235">
      <w:pPr>
        <w:spacing w:after="160" w:line="259" w:lineRule="auto"/>
        <w:ind w:left="355" w:hanging="10"/>
        <w:rPr>
          <w:rFonts w:eastAsia="Calibri"/>
          <w:i/>
          <w:iCs/>
          <w:color w:val="000000"/>
        </w:rPr>
      </w:pPr>
    </w:p>
    <w:p w14:paraId="69C00630" w14:textId="7920EC36" w:rsidR="0090760F" w:rsidRPr="00843724" w:rsidRDefault="00843724" w:rsidP="00843724">
      <w:pPr>
        <w:spacing w:after="160" w:line="259" w:lineRule="auto"/>
        <w:ind w:left="355" w:hanging="10"/>
        <w:rPr>
          <w:rFonts w:eastAsia="Calibri"/>
          <w:i/>
          <w:iCs/>
          <w:color w:val="000000"/>
        </w:rPr>
      </w:pPr>
      <w:r w:rsidRPr="00843724">
        <w:rPr>
          <w:rFonts w:eastAsia="Calibri"/>
          <w:i/>
          <w:iCs/>
          <w:color w:val="000000"/>
        </w:rPr>
        <w:t>*Notes typed by Logan Penfield and approved by Kari Benz.</w:t>
      </w:r>
    </w:p>
    <w:sectPr w:rsidR="0090760F" w:rsidRPr="00843724" w:rsidSect="00A45C1F">
      <w:headerReference w:type="first" r:id="rId13"/>
      <w:footerReference w:type="first" r:id="rId14"/>
      <w:pgSz w:w="12240" w:h="15840"/>
      <w:pgMar w:top="1440" w:right="1440" w:bottom="1440" w:left="1440" w:header="1152" w:footer="4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26F4D" w14:textId="77777777" w:rsidR="009B6538" w:rsidRDefault="009B6538">
      <w:r>
        <w:separator/>
      </w:r>
    </w:p>
  </w:endnote>
  <w:endnote w:type="continuationSeparator" w:id="0">
    <w:p w14:paraId="4DAB49CB" w14:textId="77777777" w:rsidR="009B6538" w:rsidRDefault="009B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952214"/>
      <w:docPartObj>
        <w:docPartGallery w:val="Page Numbers (Bottom of Page)"/>
        <w:docPartUnique/>
      </w:docPartObj>
    </w:sdtPr>
    <w:sdtEndPr>
      <w:rPr>
        <w:noProof/>
      </w:rPr>
    </w:sdtEndPr>
    <w:sdtContent>
      <w:p w14:paraId="148B9B7B" w14:textId="77777777" w:rsidR="00916682" w:rsidRDefault="00916682">
        <w:pPr>
          <w:pStyle w:val="Footer"/>
          <w:jc w:val="right"/>
        </w:pPr>
        <w:r>
          <w:fldChar w:fldCharType="begin"/>
        </w:r>
        <w:r>
          <w:instrText xml:space="preserve"> PAGE   \* MERGEFORMAT </w:instrText>
        </w:r>
        <w:r>
          <w:fldChar w:fldCharType="separate"/>
        </w:r>
        <w:r w:rsidR="00E77FDA">
          <w:rPr>
            <w:noProof/>
          </w:rPr>
          <w:t>1</w:t>
        </w:r>
        <w:r>
          <w:rPr>
            <w:noProof/>
          </w:rPr>
          <w:fldChar w:fldCharType="end"/>
        </w:r>
      </w:p>
    </w:sdtContent>
  </w:sdt>
  <w:p w14:paraId="4AD88191" w14:textId="77777777" w:rsidR="000F6281" w:rsidRPr="00971CB4" w:rsidRDefault="000F6281" w:rsidP="00971CB4">
    <w:pPr>
      <w:pStyle w:val="Foote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553B" w14:textId="77777777" w:rsidR="009B6538" w:rsidRDefault="009B6538">
      <w:r>
        <w:separator/>
      </w:r>
    </w:p>
  </w:footnote>
  <w:footnote w:type="continuationSeparator" w:id="0">
    <w:p w14:paraId="65E639D6" w14:textId="77777777" w:rsidR="009B6538" w:rsidRDefault="009B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8E51" w14:textId="2B1357AD" w:rsidR="000F6281" w:rsidRDefault="004361B3" w:rsidP="00D55EC9">
    <w:pPr>
      <w:pStyle w:val="Header"/>
      <w:tabs>
        <w:tab w:val="clear" w:pos="8640"/>
        <w:tab w:val="left" w:pos="905"/>
        <w:tab w:val="right" w:pos="9360"/>
      </w:tabs>
      <w:ind w:right="-360"/>
      <w:rPr>
        <w:rFonts w:ascii="Arial" w:hAnsi="Arial" w:cs="Arial"/>
        <w:b/>
        <w:sz w:val="22"/>
      </w:rPr>
    </w:pPr>
    <w:sdt>
      <w:sdtPr>
        <w:rPr>
          <w:rFonts w:ascii="Arial" w:hAnsi="Arial" w:cs="Arial"/>
          <w:b/>
          <w:sz w:val="22"/>
        </w:rPr>
        <w:id w:val="1076784681"/>
        <w:docPartObj>
          <w:docPartGallery w:val="Watermarks"/>
          <w:docPartUnique/>
        </w:docPartObj>
      </w:sdtPr>
      <w:sdtEndPr/>
      <w:sdtContent>
        <w:r>
          <w:rPr>
            <w:rFonts w:ascii="Arial" w:hAnsi="Arial" w:cs="Arial"/>
            <w:b/>
            <w:noProof/>
            <w:sz w:val="22"/>
          </w:rPr>
          <w:pict w14:anchorId="2C516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7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F6281" w:rsidRPr="00F23511">
      <w:rPr>
        <w:rFonts w:ascii="Arial" w:hAnsi="Arial" w:cs="Arial"/>
        <w:b/>
        <w:noProof/>
        <w:sz w:val="22"/>
      </w:rPr>
      <w:drawing>
        <wp:anchor distT="0" distB="0" distL="114300" distR="114300" simplePos="0" relativeHeight="251657728" behindDoc="1" locked="0" layoutInCell="1" allowOverlap="1" wp14:anchorId="67E315CE" wp14:editId="0DC86E0F">
          <wp:simplePos x="0" y="0"/>
          <wp:positionH relativeFrom="page">
            <wp:posOffset>-14156</wp:posOffset>
          </wp:positionH>
          <wp:positionV relativeFrom="paragraph">
            <wp:posOffset>-723900</wp:posOffset>
          </wp:positionV>
          <wp:extent cx="7772400" cy="100584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F6281">
      <w:rPr>
        <w:rFonts w:ascii="Arial" w:hAnsi="Arial" w:cs="Arial"/>
        <w:b/>
        <w:sz w:val="22"/>
      </w:rPr>
      <w:tab/>
    </w:r>
  </w:p>
  <w:p w14:paraId="39108986" w14:textId="77777777" w:rsidR="000F6281" w:rsidRDefault="000F6281">
    <w:pPr>
      <w:pStyle w:val="Header"/>
    </w:pPr>
    <w:r w:rsidRPr="00F23511">
      <w:rPr>
        <w:rFonts w:ascii="Arial" w:hAnsi="Arial" w:cs="Arial"/>
        <w:b/>
        <w:noProof/>
        <w:sz w:val="22"/>
      </w:rPr>
      <w:drawing>
        <wp:anchor distT="0" distB="0" distL="114300" distR="114300" simplePos="0" relativeHeight="251656704" behindDoc="1" locked="0" layoutInCell="1" allowOverlap="1" wp14:anchorId="5D32F057" wp14:editId="063B30F8">
          <wp:simplePos x="0" y="0"/>
          <wp:positionH relativeFrom="page">
            <wp:posOffset>0</wp:posOffset>
          </wp:positionH>
          <wp:positionV relativeFrom="paragraph">
            <wp:posOffset>-727364</wp:posOffset>
          </wp:positionV>
          <wp:extent cx="7772400" cy="100584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84F"/>
    <w:multiLevelType w:val="hybridMultilevel"/>
    <w:tmpl w:val="EB104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32048B"/>
    <w:multiLevelType w:val="hybridMultilevel"/>
    <w:tmpl w:val="29006B8A"/>
    <w:lvl w:ilvl="0" w:tplc="ABE04198">
      <w:start w:val="1"/>
      <w:numFmt w:val="decimal"/>
      <w:lvlText w:val="%1."/>
      <w:lvlJc w:val="left"/>
      <w:pPr>
        <w:ind w:left="13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F1AAB"/>
    <w:multiLevelType w:val="hybridMultilevel"/>
    <w:tmpl w:val="999CA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242F1"/>
    <w:multiLevelType w:val="hybridMultilevel"/>
    <w:tmpl w:val="56489856"/>
    <w:lvl w:ilvl="0" w:tplc="DEC248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5474C"/>
    <w:multiLevelType w:val="hybridMultilevel"/>
    <w:tmpl w:val="C346D2E4"/>
    <w:lvl w:ilvl="0" w:tplc="DEC248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F37DE"/>
    <w:multiLevelType w:val="hybridMultilevel"/>
    <w:tmpl w:val="EBAE1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2A76DB"/>
    <w:multiLevelType w:val="hybridMultilevel"/>
    <w:tmpl w:val="10FC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337EF"/>
    <w:multiLevelType w:val="hybridMultilevel"/>
    <w:tmpl w:val="38A6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0F4391"/>
    <w:multiLevelType w:val="hybridMultilevel"/>
    <w:tmpl w:val="9188AE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916A5F"/>
    <w:multiLevelType w:val="hybridMultilevel"/>
    <w:tmpl w:val="FC863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C31C6"/>
    <w:multiLevelType w:val="hybridMultilevel"/>
    <w:tmpl w:val="7DF8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310584">
    <w:abstractNumId w:val="1"/>
  </w:num>
  <w:num w:numId="2" w16cid:durableId="1310015629">
    <w:abstractNumId w:val="3"/>
  </w:num>
  <w:num w:numId="3" w16cid:durableId="120927435">
    <w:abstractNumId w:val="10"/>
  </w:num>
  <w:num w:numId="4" w16cid:durableId="1457677258">
    <w:abstractNumId w:val="4"/>
  </w:num>
  <w:num w:numId="5" w16cid:durableId="845555537">
    <w:abstractNumId w:val="2"/>
  </w:num>
  <w:num w:numId="6" w16cid:durableId="1125277052">
    <w:abstractNumId w:val="0"/>
  </w:num>
  <w:num w:numId="7" w16cid:durableId="1832714553">
    <w:abstractNumId w:val="9"/>
  </w:num>
  <w:num w:numId="8" w16cid:durableId="1636060804">
    <w:abstractNumId w:val="8"/>
  </w:num>
  <w:num w:numId="9" w16cid:durableId="1583491737">
    <w:abstractNumId w:val="7"/>
  </w:num>
  <w:num w:numId="10" w16cid:durableId="932936654">
    <w:abstractNumId w:val="5"/>
  </w:num>
  <w:num w:numId="11" w16cid:durableId="101588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C6"/>
    <w:rsid w:val="00001CDC"/>
    <w:rsid w:val="00006A2B"/>
    <w:rsid w:val="00013100"/>
    <w:rsid w:val="00016997"/>
    <w:rsid w:val="00022FA6"/>
    <w:rsid w:val="00033CA4"/>
    <w:rsid w:val="00040EA5"/>
    <w:rsid w:val="0004118E"/>
    <w:rsid w:val="000420B3"/>
    <w:rsid w:val="00062EE9"/>
    <w:rsid w:val="000651AE"/>
    <w:rsid w:val="0008183E"/>
    <w:rsid w:val="00091374"/>
    <w:rsid w:val="000A1433"/>
    <w:rsid w:val="000B3E89"/>
    <w:rsid w:val="000D3FA1"/>
    <w:rsid w:val="000D3FCF"/>
    <w:rsid w:val="000D61A2"/>
    <w:rsid w:val="000F6281"/>
    <w:rsid w:val="00104D1F"/>
    <w:rsid w:val="00111985"/>
    <w:rsid w:val="00115311"/>
    <w:rsid w:val="0011778C"/>
    <w:rsid w:val="00122362"/>
    <w:rsid w:val="001507AA"/>
    <w:rsid w:val="001559C2"/>
    <w:rsid w:val="00161491"/>
    <w:rsid w:val="00177132"/>
    <w:rsid w:val="00186813"/>
    <w:rsid w:val="00191D08"/>
    <w:rsid w:val="00192E1E"/>
    <w:rsid w:val="001965C9"/>
    <w:rsid w:val="001B1D86"/>
    <w:rsid w:val="001B7F3B"/>
    <w:rsid w:val="001C0F45"/>
    <w:rsid w:val="001C4880"/>
    <w:rsid w:val="001D38C7"/>
    <w:rsid w:val="001D41CD"/>
    <w:rsid w:val="001D48F7"/>
    <w:rsid w:val="001E6D1E"/>
    <w:rsid w:val="001F7351"/>
    <w:rsid w:val="00213341"/>
    <w:rsid w:val="00216D3D"/>
    <w:rsid w:val="00220F57"/>
    <w:rsid w:val="00226054"/>
    <w:rsid w:val="002322F1"/>
    <w:rsid w:val="00236900"/>
    <w:rsid w:val="002451B2"/>
    <w:rsid w:val="00247260"/>
    <w:rsid w:val="00270D50"/>
    <w:rsid w:val="002725EF"/>
    <w:rsid w:val="0027292A"/>
    <w:rsid w:val="00283EC5"/>
    <w:rsid w:val="00287B2F"/>
    <w:rsid w:val="00290392"/>
    <w:rsid w:val="0029180F"/>
    <w:rsid w:val="00293A20"/>
    <w:rsid w:val="00296202"/>
    <w:rsid w:val="00296FB7"/>
    <w:rsid w:val="002A231E"/>
    <w:rsid w:val="002A27B2"/>
    <w:rsid w:val="002C0382"/>
    <w:rsid w:val="002D706C"/>
    <w:rsid w:val="002E260B"/>
    <w:rsid w:val="002E4EF9"/>
    <w:rsid w:val="002E7059"/>
    <w:rsid w:val="002E7EC6"/>
    <w:rsid w:val="002F1011"/>
    <w:rsid w:val="00303ABC"/>
    <w:rsid w:val="00313CDA"/>
    <w:rsid w:val="003147DA"/>
    <w:rsid w:val="003166D5"/>
    <w:rsid w:val="00322878"/>
    <w:rsid w:val="00333EAD"/>
    <w:rsid w:val="003470AE"/>
    <w:rsid w:val="00352F3D"/>
    <w:rsid w:val="0036769E"/>
    <w:rsid w:val="00371F86"/>
    <w:rsid w:val="0037457B"/>
    <w:rsid w:val="00381D43"/>
    <w:rsid w:val="0038643F"/>
    <w:rsid w:val="003B02B6"/>
    <w:rsid w:val="003B444C"/>
    <w:rsid w:val="003B5C79"/>
    <w:rsid w:val="003C1230"/>
    <w:rsid w:val="003C241B"/>
    <w:rsid w:val="003D04E3"/>
    <w:rsid w:val="003E023E"/>
    <w:rsid w:val="003E2D55"/>
    <w:rsid w:val="003F1978"/>
    <w:rsid w:val="003F34AB"/>
    <w:rsid w:val="003F4B5F"/>
    <w:rsid w:val="00420823"/>
    <w:rsid w:val="00425F58"/>
    <w:rsid w:val="004361B3"/>
    <w:rsid w:val="004516C6"/>
    <w:rsid w:val="00456350"/>
    <w:rsid w:val="0046342C"/>
    <w:rsid w:val="004671E0"/>
    <w:rsid w:val="00471188"/>
    <w:rsid w:val="00471DB9"/>
    <w:rsid w:val="00476BAD"/>
    <w:rsid w:val="004905FD"/>
    <w:rsid w:val="004B359E"/>
    <w:rsid w:val="004B3ADC"/>
    <w:rsid w:val="004C2BFC"/>
    <w:rsid w:val="004C5C60"/>
    <w:rsid w:val="004C71DA"/>
    <w:rsid w:val="004D38DA"/>
    <w:rsid w:val="004D6BBC"/>
    <w:rsid w:val="004E10D5"/>
    <w:rsid w:val="004E60F2"/>
    <w:rsid w:val="004F197D"/>
    <w:rsid w:val="004F39B1"/>
    <w:rsid w:val="004F3D33"/>
    <w:rsid w:val="004F47C2"/>
    <w:rsid w:val="004F503D"/>
    <w:rsid w:val="00501601"/>
    <w:rsid w:val="00506CB0"/>
    <w:rsid w:val="005105AA"/>
    <w:rsid w:val="005143F9"/>
    <w:rsid w:val="005269A4"/>
    <w:rsid w:val="0052722A"/>
    <w:rsid w:val="00540015"/>
    <w:rsid w:val="005456DD"/>
    <w:rsid w:val="005636D9"/>
    <w:rsid w:val="0057772E"/>
    <w:rsid w:val="00596EF6"/>
    <w:rsid w:val="005B0FEE"/>
    <w:rsid w:val="005B6EDA"/>
    <w:rsid w:val="005C00B1"/>
    <w:rsid w:val="005C584A"/>
    <w:rsid w:val="005C704D"/>
    <w:rsid w:val="005D457F"/>
    <w:rsid w:val="005E21BE"/>
    <w:rsid w:val="005E5218"/>
    <w:rsid w:val="005E6B72"/>
    <w:rsid w:val="005F12E9"/>
    <w:rsid w:val="005F74BE"/>
    <w:rsid w:val="00613D1E"/>
    <w:rsid w:val="00646B6F"/>
    <w:rsid w:val="00672691"/>
    <w:rsid w:val="00676579"/>
    <w:rsid w:val="006804AB"/>
    <w:rsid w:val="006847AD"/>
    <w:rsid w:val="00693236"/>
    <w:rsid w:val="006946C9"/>
    <w:rsid w:val="006B65F1"/>
    <w:rsid w:val="006C3A10"/>
    <w:rsid w:val="006D349C"/>
    <w:rsid w:val="006D6D63"/>
    <w:rsid w:val="006F0294"/>
    <w:rsid w:val="006F21D1"/>
    <w:rsid w:val="006F3744"/>
    <w:rsid w:val="00700F37"/>
    <w:rsid w:val="0070338A"/>
    <w:rsid w:val="00731B17"/>
    <w:rsid w:val="00733FE7"/>
    <w:rsid w:val="00753768"/>
    <w:rsid w:val="007603F4"/>
    <w:rsid w:val="00763056"/>
    <w:rsid w:val="007905DD"/>
    <w:rsid w:val="00796D1F"/>
    <w:rsid w:val="007A1FD3"/>
    <w:rsid w:val="007A77F5"/>
    <w:rsid w:val="007B3235"/>
    <w:rsid w:val="007C230B"/>
    <w:rsid w:val="007C7317"/>
    <w:rsid w:val="007D23EC"/>
    <w:rsid w:val="007D3763"/>
    <w:rsid w:val="007E0571"/>
    <w:rsid w:val="007F2776"/>
    <w:rsid w:val="008020A0"/>
    <w:rsid w:val="008028BB"/>
    <w:rsid w:val="00804120"/>
    <w:rsid w:val="00807417"/>
    <w:rsid w:val="00814E39"/>
    <w:rsid w:val="008150C6"/>
    <w:rsid w:val="008152A7"/>
    <w:rsid w:val="008232D7"/>
    <w:rsid w:val="00824606"/>
    <w:rsid w:val="00833DDF"/>
    <w:rsid w:val="00843724"/>
    <w:rsid w:val="008559C1"/>
    <w:rsid w:val="008668FD"/>
    <w:rsid w:val="00871DBF"/>
    <w:rsid w:val="00882B75"/>
    <w:rsid w:val="00891EED"/>
    <w:rsid w:val="008C7890"/>
    <w:rsid w:val="008C7BF6"/>
    <w:rsid w:val="008D2235"/>
    <w:rsid w:val="008D2420"/>
    <w:rsid w:val="008D5E8E"/>
    <w:rsid w:val="008E400A"/>
    <w:rsid w:val="008E45BB"/>
    <w:rsid w:val="008E6797"/>
    <w:rsid w:val="008F024A"/>
    <w:rsid w:val="008F4C89"/>
    <w:rsid w:val="008F78C1"/>
    <w:rsid w:val="0090162C"/>
    <w:rsid w:val="0090447C"/>
    <w:rsid w:val="0090760F"/>
    <w:rsid w:val="009122F3"/>
    <w:rsid w:val="00916682"/>
    <w:rsid w:val="00917852"/>
    <w:rsid w:val="0093037F"/>
    <w:rsid w:val="00930618"/>
    <w:rsid w:val="00940AB5"/>
    <w:rsid w:val="00940BA0"/>
    <w:rsid w:val="00942711"/>
    <w:rsid w:val="00960D68"/>
    <w:rsid w:val="00964AD2"/>
    <w:rsid w:val="00971CB4"/>
    <w:rsid w:val="009720C8"/>
    <w:rsid w:val="00975F25"/>
    <w:rsid w:val="00991F4A"/>
    <w:rsid w:val="00992F60"/>
    <w:rsid w:val="009941BA"/>
    <w:rsid w:val="009A20B4"/>
    <w:rsid w:val="009A415D"/>
    <w:rsid w:val="009B1751"/>
    <w:rsid w:val="009B6538"/>
    <w:rsid w:val="009C0AAD"/>
    <w:rsid w:val="009D165E"/>
    <w:rsid w:val="009D584F"/>
    <w:rsid w:val="009E45CC"/>
    <w:rsid w:val="009F5AAD"/>
    <w:rsid w:val="009F5B3F"/>
    <w:rsid w:val="00A021DE"/>
    <w:rsid w:val="00A06F68"/>
    <w:rsid w:val="00A11DE9"/>
    <w:rsid w:val="00A12075"/>
    <w:rsid w:val="00A12D9E"/>
    <w:rsid w:val="00A30003"/>
    <w:rsid w:val="00A45C1F"/>
    <w:rsid w:val="00A46830"/>
    <w:rsid w:val="00A61BDB"/>
    <w:rsid w:val="00A70A12"/>
    <w:rsid w:val="00A725BE"/>
    <w:rsid w:val="00A919D5"/>
    <w:rsid w:val="00AA6C84"/>
    <w:rsid w:val="00AB3AE0"/>
    <w:rsid w:val="00AC76F4"/>
    <w:rsid w:val="00AD10C3"/>
    <w:rsid w:val="00AE01D9"/>
    <w:rsid w:val="00AE0CD5"/>
    <w:rsid w:val="00AE6E55"/>
    <w:rsid w:val="00AE7441"/>
    <w:rsid w:val="00B0557F"/>
    <w:rsid w:val="00B10DBB"/>
    <w:rsid w:val="00B118A4"/>
    <w:rsid w:val="00B135AF"/>
    <w:rsid w:val="00B1423D"/>
    <w:rsid w:val="00B21199"/>
    <w:rsid w:val="00B32405"/>
    <w:rsid w:val="00B32A58"/>
    <w:rsid w:val="00B35F4A"/>
    <w:rsid w:val="00B37795"/>
    <w:rsid w:val="00B513D8"/>
    <w:rsid w:val="00B57A85"/>
    <w:rsid w:val="00B82853"/>
    <w:rsid w:val="00B84241"/>
    <w:rsid w:val="00B86589"/>
    <w:rsid w:val="00BB659C"/>
    <w:rsid w:val="00BC3332"/>
    <w:rsid w:val="00BC70E0"/>
    <w:rsid w:val="00BC74CF"/>
    <w:rsid w:val="00BE6CE5"/>
    <w:rsid w:val="00BF4735"/>
    <w:rsid w:val="00C2215D"/>
    <w:rsid w:val="00C24821"/>
    <w:rsid w:val="00C27A4A"/>
    <w:rsid w:val="00C311DE"/>
    <w:rsid w:val="00C37E41"/>
    <w:rsid w:val="00C4134E"/>
    <w:rsid w:val="00C44524"/>
    <w:rsid w:val="00C562BA"/>
    <w:rsid w:val="00C620D3"/>
    <w:rsid w:val="00C621AE"/>
    <w:rsid w:val="00C81D04"/>
    <w:rsid w:val="00C82169"/>
    <w:rsid w:val="00C84712"/>
    <w:rsid w:val="00C90826"/>
    <w:rsid w:val="00C92787"/>
    <w:rsid w:val="00CB3890"/>
    <w:rsid w:val="00CC0704"/>
    <w:rsid w:val="00CC301D"/>
    <w:rsid w:val="00CE0B74"/>
    <w:rsid w:val="00CF3D4A"/>
    <w:rsid w:val="00CF7247"/>
    <w:rsid w:val="00D139A3"/>
    <w:rsid w:val="00D47F94"/>
    <w:rsid w:val="00D50B6B"/>
    <w:rsid w:val="00D51B07"/>
    <w:rsid w:val="00D55EC9"/>
    <w:rsid w:val="00D56933"/>
    <w:rsid w:val="00D57811"/>
    <w:rsid w:val="00D71F74"/>
    <w:rsid w:val="00D77424"/>
    <w:rsid w:val="00D86903"/>
    <w:rsid w:val="00D944AA"/>
    <w:rsid w:val="00DA12F5"/>
    <w:rsid w:val="00DA1CB1"/>
    <w:rsid w:val="00DB3F75"/>
    <w:rsid w:val="00DB6FC7"/>
    <w:rsid w:val="00DC3A17"/>
    <w:rsid w:val="00DD4FDD"/>
    <w:rsid w:val="00E00953"/>
    <w:rsid w:val="00E06EF5"/>
    <w:rsid w:val="00E1347F"/>
    <w:rsid w:val="00E3036F"/>
    <w:rsid w:val="00E31376"/>
    <w:rsid w:val="00E5659E"/>
    <w:rsid w:val="00E56627"/>
    <w:rsid w:val="00E660DF"/>
    <w:rsid w:val="00E66D31"/>
    <w:rsid w:val="00E67650"/>
    <w:rsid w:val="00E70E02"/>
    <w:rsid w:val="00E72399"/>
    <w:rsid w:val="00E75255"/>
    <w:rsid w:val="00E77FDA"/>
    <w:rsid w:val="00E87774"/>
    <w:rsid w:val="00EA1500"/>
    <w:rsid w:val="00EA166D"/>
    <w:rsid w:val="00EB44C7"/>
    <w:rsid w:val="00ED016B"/>
    <w:rsid w:val="00ED0AEE"/>
    <w:rsid w:val="00ED3ABD"/>
    <w:rsid w:val="00EE1CDD"/>
    <w:rsid w:val="00EF5F2F"/>
    <w:rsid w:val="00F05287"/>
    <w:rsid w:val="00F70729"/>
    <w:rsid w:val="00F819F7"/>
    <w:rsid w:val="00F8551F"/>
    <w:rsid w:val="00F87F31"/>
    <w:rsid w:val="00F97693"/>
    <w:rsid w:val="00FB145D"/>
    <w:rsid w:val="00FD2A1C"/>
    <w:rsid w:val="00FD3ED4"/>
    <w:rsid w:val="00FD7F17"/>
    <w:rsid w:val="00FF2BCB"/>
    <w:rsid w:val="00FF3D0D"/>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4:docId w14:val="4BFEF44D"/>
  <w15:chartTrackingRefBased/>
  <w15:docId w15:val="{7ADBF8D7-5141-41F4-92D8-544E6D75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4516C6"/>
    <w:rPr>
      <w:rFonts w:ascii="Tahoma" w:hAnsi="Tahoma" w:cs="Tahoma"/>
      <w:sz w:val="16"/>
      <w:szCs w:val="16"/>
    </w:rPr>
  </w:style>
  <w:style w:type="table" w:styleId="TableGrid">
    <w:name w:val="Table Grid"/>
    <w:basedOn w:val="TableNormal"/>
    <w:uiPriority w:val="39"/>
    <w:rsid w:val="00514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3F75"/>
  </w:style>
  <w:style w:type="character" w:customStyle="1" w:styleId="CommentTextChar">
    <w:name w:val="Comment Text Char"/>
    <w:basedOn w:val="DefaultParagraphFont"/>
    <w:link w:val="CommentText"/>
    <w:semiHidden/>
    <w:rsid w:val="00DB3F75"/>
  </w:style>
  <w:style w:type="paragraph" w:styleId="CommentSubject">
    <w:name w:val="annotation subject"/>
    <w:basedOn w:val="CommentText"/>
    <w:next w:val="CommentText"/>
    <w:link w:val="CommentSubjectChar"/>
    <w:rsid w:val="0090760F"/>
    <w:rPr>
      <w:b/>
      <w:bCs/>
    </w:rPr>
  </w:style>
  <w:style w:type="character" w:customStyle="1" w:styleId="CommentSubjectChar">
    <w:name w:val="Comment Subject Char"/>
    <w:basedOn w:val="CommentTextChar"/>
    <w:link w:val="CommentSubject"/>
    <w:rsid w:val="0090760F"/>
    <w:rPr>
      <w:b/>
      <w:bCs/>
    </w:rPr>
  </w:style>
  <w:style w:type="character" w:customStyle="1" w:styleId="FooterChar">
    <w:name w:val="Footer Char"/>
    <w:basedOn w:val="DefaultParagraphFont"/>
    <w:link w:val="Footer"/>
    <w:uiPriority w:val="99"/>
    <w:rsid w:val="007D3763"/>
  </w:style>
  <w:style w:type="table" w:customStyle="1" w:styleId="TableGrid0">
    <w:name w:val="TableGrid"/>
    <w:rsid w:val="00971CB4"/>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833DDF"/>
    <w:pPr>
      <w:ind w:left="720"/>
      <w:contextualSpacing/>
    </w:pPr>
  </w:style>
  <w:style w:type="paragraph" w:styleId="NoSpacing">
    <w:name w:val="No Spacing"/>
    <w:uiPriority w:val="1"/>
    <w:qFormat/>
    <w:rsid w:val="0081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82390">
      <w:bodyDiv w:val="1"/>
      <w:marLeft w:val="0"/>
      <w:marRight w:val="0"/>
      <w:marTop w:val="0"/>
      <w:marBottom w:val="0"/>
      <w:divBdr>
        <w:top w:val="none" w:sz="0" w:space="0" w:color="auto"/>
        <w:left w:val="none" w:sz="0" w:space="0" w:color="auto"/>
        <w:bottom w:val="none" w:sz="0" w:space="0" w:color="auto"/>
        <w:right w:val="none" w:sz="0" w:space="0" w:color="auto"/>
      </w:divBdr>
    </w:div>
    <w:div w:id="420151621">
      <w:bodyDiv w:val="1"/>
      <w:marLeft w:val="0"/>
      <w:marRight w:val="0"/>
      <w:marTop w:val="0"/>
      <w:marBottom w:val="0"/>
      <w:divBdr>
        <w:top w:val="none" w:sz="0" w:space="0" w:color="auto"/>
        <w:left w:val="none" w:sz="0" w:space="0" w:color="auto"/>
        <w:bottom w:val="none" w:sz="0" w:space="0" w:color="auto"/>
        <w:right w:val="none" w:sz="0" w:space="0" w:color="auto"/>
      </w:divBdr>
    </w:div>
    <w:div w:id="548417329">
      <w:bodyDiv w:val="1"/>
      <w:marLeft w:val="0"/>
      <w:marRight w:val="0"/>
      <w:marTop w:val="0"/>
      <w:marBottom w:val="0"/>
      <w:divBdr>
        <w:top w:val="none" w:sz="0" w:space="0" w:color="auto"/>
        <w:left w:val="none" w:sz="0" w:space="0" w:color="auto"/>
        <w:bottom w:val="none" w:sz="0" w:space="0" w:color="auto"/>
        <w:right w:val="none" w:sz="0" w:space="0" w:color="auto"/>
      </w:divBdr>
    </w:div>
    <w:div w:id="706292874">
      <w:bodyDiv w:val="1"/>
      <w:marLeft w:val="0"/>
      <w:marRight w:val="0"/>
      <w:marTop w:val="0"/>
      <w:marBottom w:val="0"/>
      <w:divBdr>
        <w:top w:val="none" w:sz="0" w:space="0" w:color="auto"/>
        <w:left w:val="none" w:sz="0" w:space="0" w:color="auto"/>
        <w:bottom w:val="none" w:sz="0" w:space="0" w:color="auto"/>
        <w:right w:val="none" w:sz="0" w:space="0" w:color="auto"/>
      </w:divBdr>
    </w:div>
    <w:div w:id="720708846">
      <w:bodyDiv w:val="1"/>
      <w:marLeft w:val="0"/>
      <w:marRight w:val="0"/>
      <w:marTop w:val="0"/>
      <w:marBottom w:val="0"/>
      <w:divBdr>
        <w:top w:val="none" w:sz="0" w:space="0" w:color="auto"/>
        <w:left w:val="none" w:sz="0" w:space="0" w:color="auto"/>
        <w:bottom w:val="none" w:sz="0" w:space="0" w:color="auto"/>
        <w:right w:val="none" w:sz="0" w:space="0" w:color="auto"/>
      </w:divBdr>
    </w:div>
    <w:div w:id="730274989">
      <w:bodyDiv w:val="1"/>
      <w:marLeft w:val="0"/>
      <w:marRight w:val="0"/>
      <w:marTop w:val="0"/>
      <w:marBottom w:val="0"/>
      <w:divBdr>
        <w:top w:val="none" w:sz="0" w:space="0" w:color="auto"/>
        <w:left w:val="none" w:sz="0" w:space="0" w:color="auto"/>
        <w:bottom w:val="none" w:sz="0" w:space="0" w:color="auto"/>
        <w:right w:val="none" w:sz="0" w:space="0" w:color="auto"/>
      </w:divBdr>
    </w:div>
    <w:div w:id="10501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F30D29CED5DA4485C9E065CA44F6B5" ma:contentTypeVersion="23" ma:contentTypeDescription="Create a new document." ma:contentTypeScope="" ma:versionID="cdd15f53d5c4c09011cae6844a5e345e">
  <xsd:schema xmlns:xsd="http://www.w3.org/2001/XMLSchema" xmlns:xs="http://www.w3.org/2001/XMLSchema" xmlns:p="http://schemas.microsoft.com/office/2006/metadata/properties" xmlns:ns2="36644A87-A0AE-403A-8699-78968C123BFF" xmlns:ns3="36644a87-a0ae-403a-8699-78968c123bff" xmlns:ns4="50a1d912-3c56-44b8-bf7e-d9e7ba304597" xmlns:ns5="41fb7f0c-d1a7-45d1-a1c4-97e4a865c3bb" targetNamespace="http://schemas.microsoft.com/office/2006/metadata/properties" ma:root="true" ma:fieldsID="7c4f380959ddda46f5de9d127ea49f47" ns2:_="" ns3:_="" ns4:_="" ns5:_="">
    <xsd:import namespace="36644A87-A0AE-403A-8699-78968C123BFF"/>
    <xsd:import namespace="36644a87-a0ae-403a-8699-78968c123bff"/>
    <xsd:import namespace="50a1d912-3c56-44b8-bf7e-d9e7ba304597"/>
    <xsd:import namespace="41fb7f0c-d1a7-45d1-a1c4-97e4a865c3bb"/>
    <xsd:element name="properties">
      <xsd:complexType>
        <xsd:sequence>
          <xsd:element name="documentManagement">
            <xsd:complexType>
              <xsd:all>
                <xsd:element ref="ns2:Owner" minOccurs="0"/>
                <xsd:element ref="ns2:SPSDescription" minOccurs="0"/>
                <xsd:element ref="ns2:Status" minOccurs="0"/>
                <xsd:element ref="ns3:User_x0020_Instructions" minOccurs="0"/>
                <xsd:element ref="ns3:Media_x0020_Services_x0020_Instructions"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4A87-A0AE-403A-8699-78968C123BFF" elementFormDefault="qualified">
    <xsd:import namespace="http://schemas.microsoft.com/office/2006/documentManagement/types"/>
    <xsd:import namespace="http://schemas.microsoft.com/office/infopath/2007/PartnerControls"/>
    <xsd:element name="Owner" ma:index="4" nillable="true" ma:displayName="Owner" ma:internalName="Owner" ma:readOnly="false">
      <xsd:simpleType>
        <xsd:restriction base="dms:Text"/>
      </xsd:simpleType>
    </xsd:element>
    <xsd:element name="SPSDescription" ma:index="5" nillable="true" ma:displayName="Description" ma:internalName="SPSDescription" ma:readOnly="false">
      <xsd:simpleType>
        <xsd:restriction base="dms:Note">
          <xsd:maxLength value="255"/>
        </xsd:restriction>
      </xsd:simpleType>
    </xsd:element>
    <xsd:element name="Status" ma:index="6"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36644a87-a0ae-403a-8699-78968c123bff" elementFormDefault="qualified">
    <xsd:import namespace="http://schemas.microsoft.com/office/2006/documentManagement/types"/>
    <xsd:import namespace="http://schemas.microsoft.com/office/infopath/2007/PartnerControls"/>
    <xsd:element name="User_x0020_Instructions" ma:index="7" nillable="true" ma:displayName="User Instructions" ma:internalName="User_x0020_Instructions" ma:readOnly="false">
      <xsd:simpleType>
        <xsd:restriction base="dms:Note">
          <xsd:maxLength value="255"/>
        </xsd:restriction>
      </xsd:simpleType>
    </xsd:element>
    <xsd:element name="Media_x0020_Services_x0020_Instructions" ma:index="8" nillable="true" ma:displayName="Media Services Instructions" ma:internalName="Media_x0020_Services_x0020_Instruction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1d912-3c56-44b8-bf7e-d9e7ba30459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fb7f0c-d1a7-45d1-a1c4-97e4a865c3bb"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wner xmlns="36644A87-A0AE-403A-8699-78968C123BFF" xsi:nil="true"/>
    <Status xmlns="36644A87-A0AE-403A-8699-78968C123BFF" xsi:nil="true"/>
    <SPSDescription xmlns="36644A87-A0AE-403A-8699-78968C123BFF">Slow Pay--Delinquent Account</SPSDescription>
    <_dlc_DocId xmlns="50a1d912-3c56-44b8-bf7e-d9e7ba304597">VSNCU4R6RUQE-1854903888-1090</_dlc_DocId>
    <_dlc_DocIdUrl xmlns="50a1d912-3c56-44b8-bf7e-d9e7ba304597">
      <Url>https://insite.siouxfalls.org/sites/ss/General Templates/_layouts/15/DocIdRedir.aspx?ID=VSNCU4R6RUQE-1854903888-1090</Url>
      <Description>VSNCU4R6RUQE-1854903888-1090</Description>
    </_dlc_DocIdUrl>
    <User_x0020_Instructions xmlns="36644a87-a0ae-403a-8699-78968c123bff" xsi:nil="true"/>
    <Media_x0020_Services_x0020_Instructions xmlns="36644a87-a0ae-403a-8699-78968c123bff"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F1FFE-05C4-46B6-8C21-B5997C6BF65F}">
  <ds:schemaRefs>
    <ds:schemaRef ds:uri="http://schemas.openxmlformats.org/officeDocument/2006/bibliography"/>
  </ds:schemaRefs>
</ds:datastoreItem>
</file>

<file path=customXml/itemProps2.xml><?xml version="1.0" encoding="utf-8"?>
<ds:datastoreItem xmlns:ds="http://schemas.openxmlformats.org/officeDocument/2006/customXml" ds:itemID="{A2C7638E-977F-4666-8D0C-56283D98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4A87-A0AE-403A-8699-78968C123BFF"/>
    <ds:schemaRef ds:uri="36644a87-a0ae-403a-8699-78968c123bff"/>
    <ds:schemaRef ds:uri="50a1d912-3c56-44b8-bf7e-d9e7ba304597"/>
    <ds:schemaRef ds:uri="41fb7f0c-d1a7-45d1-a1c4-97e4a865c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E6815-0E13-4086-B5B9-7AFFC59290D0}">
  <ds:schemaRefs>
    <ds:schemaRef ds:uri="http://schemas.microsoft.com/sharepoint/events"/>
  </ds:schemaRefs>
</ds:datastoreItem>
</file>

<file path=customXml/itemProps4.xml><?xml version="1.0" encoding="utf-8"?>
<ds:datastoreItem xmlns:ds="http://schemas.openxmlformats.org/officeDocument/2006/customXml" ds:itemID="{6C606326-0A13-4BBB-8790-714724C45814}">
  <ds:schemaRefs>
    <ds:schemaRef ds:uri="50a1d912-3c56-44b8-bf7e-d9e7ba304597"/>
    <ds:schemaRef ds:uri="http://schemas.microsoft.com/office/2006/documentManagement/types"/>
    <ds:schemaRef ds:uri="http://schemas.microsoft.com/office/infopath/2007/PartnerControls"/>
    <ds:schemaRef ds:uri="41fb7f0c-d1a7-45d1-a1c4-97e4a865c3bb"/>
    <ds:schemaRef ds:uri="36644A87-A0AE-403A-8699-78968C123BFF"/>
    <ds:schemaRef ds:uri="http://purl.org/dc/elements/1.1/"/>
    <ds:schemaRef ds:uri="http://schemas.microsoft.com/office/2006/metadata/properties"/>
    <ds:schemaRef ds:uri="36644a87-a0ae-403a-8699-78968c123bff"/>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9F08E18-BAEC-41FE-8F87-D08ED7FECDAD}">
  <ds:schemaRefs>
    <ds:schemaRef ds:uri="http://schemas.microsoft.com/office/2006/metadata/longProperties"/>
  </ds:schemaRefs>
</ds:datastoreItem>
</file>

<file path=customXml/itemProps6.xml><?xml version="1.0" encoding="utf-8"?>
<ds:datastoreItem xmlns:ds="http://schemas.openxmlformats.org/officeDocument/2006/customXml" ds:itemID="{A2DF7059-D2E1-4275-A386-0306F8911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655</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Planning and Building Services electronic letterhead__NEW LH</vt:lpstr>
    </vt:vector>
  </TitlesOfParts>
  <Manager>E/P/M</Manager>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Building Services electronic letterhead__NEW LH</dc:title>
  <dc:subject>Delinquent Account</dc:subject>
  <dc:creator>M.Miller/Jeanine Hagen Kelly</dc:creator>
  <cp:keywords/>
  <cp:lastModifiedBy>Penfield, Logan</cp:lastModifiedBy>
  <cp:revision>16</cp:revision>
  <cp:lastPrinted>2021-05-27T14:17:00Z</cp:lastPrinted>
  <dcterms:created xsi:type="dcterms:W3CDTF">2024-10-22T16:03:00Z</dcterms:created>
  <dcterms:modified xsi:type="dcterms:W3CDTF">2024-10-23T18:38:00Z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Q2U72XCUXMNF-761-82</vt:lpwstr>
  </property>
  <property fmtid="{D5CDD505-2E9C-101B-9397-08002B2CF9AE}" pid="3" name="_dlc_DocIdItemGuid">
    <vt:lpwstr>aae4a229-a7e0-4ca6-aa87-4ebdea27fd10</vt:lpwstr>
  </property>
  <property fmtid="{D5CDD505-2E9C-101B-9397-08002B2CF9AE}" pid="4" name="_dlc_DocIdUrl">
    <vt:lpwstr>http://vcityspwfe/Your Department/Planning  Building Services/Building Services/Templates1/_layouts/DocIdRedir.aspx?ID=Q2U72XCUXMNF-761-82, Q2U72XCUXMNF-761-82</vt:lpwstr>
  </property>
  <property fmtid="{D5CDD505-2E9C-101B-9397-08002B2CF9AE}" pid="5" name="ContentTypeId">
    <vt:lpwstr>0x0101002AF30D29CED5DA4485C9E065CA44F6B5</vt:lpwstr>
  </property>
</Properties>
</file>